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7291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802E1">
            <w:t>2520-S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802E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802E1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802E1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802E1">
            <w:t>408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7291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802E1">
            <w:rPr>
              <w:b/>
              <w:u w:val="single"/>
            </w:rPr>
            <w:t>SHB 2520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802E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1312</w:t>
          </w:r>
        </w:sdtContent>
      </w:sdt>
    </w:p>
    <w:p w:rsidR="00DF5D0E" w:rsidP="00605C39" w:rsidRDefault="0057291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802E1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802E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6802E1" w:rsidP="00C8108C" w:rsidRDefault="007B54E5">
      <w:pPr>
        <w:pStyle w:val="Page"/>
      </w:pPr>
      <w:bookmarkStart w:name="StartOfAmendmentBody" w:id="1"/>
      <w:bookmarkEnd w:id="1"/>
      <w:permStart w:edGrp="everyone" w:id="1869315283"/>
      <w:r>
        <w:tab/>
      </w:r>
      <w:r w:rsidR="004139F6">
        <w:t>On page 9, after line 10, insert the following:</w:t>
      </w:r>
    </w:p>
    <w:p w:rsidRPr="00A92882" w:rsidR="004139F6" w:rsidP="004139F6" w:rsidRDefault="004139F6">
      <w:pPr>
        <w:pStyle w:val="RCWSLText"/>
        <w:rPr>
          <w:u w:val="single"/>
        </w:rPr>
      </w:pPr>
      <w:r>
        <w:tab/>
      </w:r>
      <w:r w:rsidRPr="00A92882">
        <w:t>"</w:t>
      </w:r>
      <w:r w:rsidRPr="00A92882">
        <w:rPr>
          <w:u w:val="single"/>
        </w:rPr>
        <w:t xml:space="preserve">(c) If, at the commencement of the tenancy, the landlord has provided an installment payment plan for </w:t>
      </w:r>
      <w:r w:rsidRPr="00A92882" w:rsidR="00A92882">
        <w:rPr>
          <w:u w:val="single"/>
        </w:rPr>
        <w:t>the tenant's security deposit, a landlord is not required to make arrangements for or conduct a walkthrough, provide a written walkthrough checklist or statement, or provide the tenant with a copy.</w:t>
      </w:r>
      <w:r w:rsidRPr="00A92882" w:rsidR="00A92882">
        <w:t>"</w:t>
      </w:r>
    </w:p>
    <w:p w:rsidR="004139F6" w:rsidP="004139F6" w:rsidRDefault="004139F6">
      <w:pPr>
        <w:pStyle w:val="RCWSLText"/>
      </w:pPr>
    </w:p>
    <w:p w:rsidRPr="004139F6" w:rsidR="004139F6" w:rsidP="004139F6" w:rsidRDefault="004139F6">
      <w:pPr>
        <w:pStyle w:val="RCWSLText"/>
      </w:pPr>
      <w:r>
        <w:tab/>
      </w:r>
    </w:p>
    <w:p w:rsidRPr="006802E1" w:rsidR="00DF5D0E" w:rsidP="006802E1" w:rsidRDefault="00DF5D0E">
      <w:pPr>
        <w:suppressLineNumbers/>
        <w:rPr>
          <w:spacing w:val="-3"/>
        </w:rPr>
      </w:pPr>
    </w:p>
    <w:permEnd w:id="1869315283"/>
    <w:p w:rsidR="00ED2EEB" w:rsidP="006802E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6759038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802E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802E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92882">
                  <w:t>Eliminates the walkthrough requirement in situations in which the landlord has allowed the tenant to pay his or her security deposit in installments.</w:t>
                </w:r>
              </w:p>
              <w:p w:rsidRPr="007D1589" w:rsidR="001B4E53" w:rsidP="006802E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67590381"/>
    </w:tbl>
    <w:p w:rsidR="00DF5D0E" w:rsidP="006802E1" w:rsidRDefault="00DF5D0E">
      <w:pPr>
        <w:pStyle w:val="BillEnd"/>
        <w:suppressLineNumbers/>
      </w:pPr>
    </w:p>
    <w:p w:rsidR="00DF5D0E" w:rsidP="006802E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802E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2E1" w:rsidRDefault="006802E1" w:rsidP="00DF5D0E">
      <w:r>
        <w:separator/>
      </w:r>
    </w:p>
  </w:endnote>
  <w:endnote w:type="continuationSeparator" w:id="0">
    <w:p w:rsidR="006802E1" w:rsidRDefault="006802E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82" w:rsidRDefault="00A92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7291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802E1">
      <w:t>2520-S AMH DUFA CLYN 408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7291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92882">
      <w:t>2520-S AMH DUFA CLYN 408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2E1" w:rsidRDefault="006802E1" w:rsidP="00DF5D0E">
      <w:r>
        <w:separator/>
      </w:r>
    </w:p>
  </w:footnote>
  <w:footnote w:type="continuationSeparator" w:id="0">
    <w:p w:rsidR="006802E1" w:rsidRDefault="006802E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82" w:rsidRDefault="00A92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139F6"/>
    <w:rsid w:val="00492DDC"/>
    <w:rsid w:val="004C6615"/>
    <w:rsid w:val="00523C5A"/>
    <w:rsid w:val="00572916"/>
    <w:rsid w:val="005E69C3"/>
    <w:rsid w:val="00605C39"/>
    <w:rsid w:val="006802E1"/>
    <w:rsid w:val="006841E6"/>
    <w:rsid w:val="006F7027"/>
    <w:rsid w:val="007049E4"/>
    <w:rsid w:val="0072335D"/>
    <w:rsid w:val="0072541D"/>
    <w:rsid w:val="00757317"/>
    <w:rsid w:val="007769AF"/>
    <w:rsid w:val="007B54E5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2882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71BB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2520-S</BillDocName>
  <AmendType>AMH</AmendType>
  <SponsorAcronym>DUFA</SponsorAcronym>
  <DrafterAcronym>CLYN</DrafterAcronym>
  <DraftNumber>408</DraftNumber>
  <ReferenceNumber>SHB 2520</ReferenceNumber>
  <Floor>H AMD</Floor>
  <AmendmentNumber> 1312</AmendmentNumber>
  <Sponsors>By Representative Dufault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107</Words>
  <Characters>545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2520-S AMH DUFA CLYN 408</vt:lpstr>
    </vt:vector>
  </TitlesOfParts>
  <Company>Washington State Legislature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2520-S AMH DUFA CLYN 408</dc:title>
  <dc:creator>Cece Clynch</dc:creator>
  <cp:lastModifiedBy>Clynch, Cece</cp:lastModifiedBy>
  <cp:revision>3</cp:revision>
  <dcterms:created xsi:type="dcterms:W3CDTF">2020-02-15T02:25:00Z</dcterms:created>
  <dcterms:modified xsi:type="dcterms:W3CDTF">2020-02-15T02:40:00Z</dcterms:modified>
</cp:coreProperties>
</file>