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0319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01CF">
            <w:t>2520-S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01C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01CF">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01CF">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01CF">
            <w:t>413</w:t>
          </w:r>
        </w:sdtContent>
      </w:sdt>
    </w:p>
    <w:p w:rsidR="00DF5D0E" w:rsidP="00B73E0A" w:rsidRDefault="00AA1230">
      <w:pPr>
        <w:pStyle w:val="OfferedBy"/>
        <w:spacing w:after="120"/>
      </w:pPr>
      <w:r>
        <w:tab/>
      </w:r>
      <w:r>
        <w:tab/>
      </w:r>
      <w:r>
        <w:tab/>
      </w:r>
    </w:p>
    <w:p w:rsidR="00DF5D0E" w:rsidRDefault="0020319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01CF">
            <w:rPr>
              <w:b/>
              <w:u w:val="single"/>
            </w:rPr>
            <w:t>SHB 2520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01C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1314</w:t>
          </w:r>
        </w:sdtContent>
      </w:sdt>
    </w:p>
    <w:p w:rsidR="00DF5D0E" w:rsidP="00605C39" w:rsidRDefault="0020319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01CF">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E01CF">
          <w:pPr>
            <w:spacing w:after="400" w:line="408" w:lineRule="exact"/>
            <w:jc w:val="right"/>
            <w:rPr>
              <w:b/>
              <w:bCs/>
            </w:rPr>
          </w:pPr>
          <w:r>
            <w:rPr>
              <w:b/>
              <w:bCs/>
            </w:rPr>
            <w:t xml:space="preserve"> </w:t>
          </w:r>
        </w:p>
      </w:sdtContent>
    </w:sdt>
    <w:p w:rsidR="002E01CF" w:rsidP="00C8108C" w:rsidRDefault="00DE256E">
      <w:pPr>
        <w:pStyle w:val="Page"/>
      </w:pPr>
      <w:bookmarkStart w:name="StartOfAmendmentBody" w:id="1"/>
      <w:bookmarkEnd w:id="1"/>
      <w:permStart w:edGrp="everyone" w:id="1020680576"/>
      <w:r>
        <w:tab/>
      </w:r>
      <w:r w:rsidR="002E01CF">
        <w:t xml:space="preserve">On page </w:t>
      </w:r>
      <w:r w:rsidR="001D3A3C">
        <w:t>7, line 37, after "deposit" strike "</w:t>
      </w:r>
      <w:r w:rsidR="001D3A3C">
        <w:rPr>
          <w:u w:val="single"/>
        </w:rPr>
        <w:t>, and any documentation required by (b) of this subsection,</w:t>
      </w:r>
      <w:r w:rsidRPr="001D3A3C" w:rsidR="001D3A3C">
        <w:t>"</w:t>
      </w:r>
    </w:p>
    <w:p w:rsidR="00FD7B61" w:rsidP="00FD7B61" w:rsidRDefault="00FD7B61">
      <w:pPr>
        <w:pStyle w:val="RCWSLText"/>
      </w:pPr>
    </w:p>
    <w:p w:rsidR="00FD7B61" w:rsidP="00FD7B61" w:rsidRDefault="00FD7B61">
      <w:pPr>
        <w:pStyle w:val="RCWSLText"/>
        <w:rPr>
          <w:u w:val="single"/>
        </w:rPr>
      </w:pPr>
      <w:r>
        <w:tab/>
        <w:t xml:space="preserve">On page 8, line 8, after </w:t>
      </w:r>
      <w:r w:rsidRPr="00FD7B61">
        <w:t>"</w:t>
      </w:r>
      <w:r w:rsidRPr="00FD7B61">
        <w:rPr>
          <w:u w:val="single"/>
        </w:rPr>
        <w:t>(b)</w:t>
      </w:r>
      <w:r>
        <w:t>" strike "</w:t>
      </w:r>
      <w:r w:rsidRPr="00FD7B61">
        <w:rPr>
          <w:u w:val="single"/>
        </w:rPr>
        <w:t>With</w:t>
      </w:r>
      <w:r>
        <w:rPr>
          <w:u w:val="single"/>
        </w:rPr>
        <w:t xml:space="preserve"> the statement required by (a) of this subsection, the landlord shall include</w:t>
      </w:r>
      <w:r>
        <w:t>" and insert "</w:t>
      </w:r>
      <w:r>
        <w:rPr>
          <w:u w:val="single"/>
        </w:rPr>
        <w:t>If requested by the tenant in writing within thirty days of receipt of the full and specific statement from the landlord, the landlord shall provide"</w:t>
      </w:r>
    </w:p>
    <w:p w:rsidR="001635E4" w:rsidP="00FD7B61" w:rsidRDefault="001635E4">
      <w:pPr>
        <w:pStyle w:val="RCWSLText"/>
        <w:rPr>
          <w:u w:val="single"/>
        </w:rPr>
      </w:pPr>
    </w:p>
    <w:p w:rsidR="001635E4" w:rsidP="00FD7B61" w:rsidRDefault="001635E4">
      <w:pPr>
        <w:pStyle w:val="RCWSLText"/>
      </w:pPr>
      <w:r>
        <w:tab/>
        <w:t>On page 9, line 20, after "statement" strike "</w:t>
      </w:r>
      <w:r>
        <w:rPr>
          <w:u w:val="single"/>
        </w:rPr>
        <w:t>and any documentation</w:t>
      </w:r>
      <w:r>
        <w:t>"</w:t>
      </w:r>
    </w:p>
    <w:p w:rsidR="001635E4" w:rsidP="00FD7B61" w:rsidRDefault="001635E4">
      <w:pPr>
        <w:pStyle w:val="RCWSLText"/>
      </w:pPr>
    </w:p>
    <w:p w:rsidR="001635E4" w:rsidP="00FD7B61" w:rsidRDefault="001635E4">
      <w:pPr>
        <w:pStyle w:val="RCWSLText"/>
      </w:pPr>
      <w:r>
        <w:tab/>
        <w:t xml:space="preserve">On page 9, </w:t>
      </w:r>
      <w:r w:rsidR="00382506">
        <w:t>line 20, after "or"</w:t>
      </w:r>
      <w:r w:rsidR="00B74E0C">
        <w:t xml:space="preserve"> insert "</w:t>
      </w:r>
      <w:r w:rsidRPr="00B74E0C" w:rsidR="00B74E0C">
        <w:rPr>
          <w:u w:val="single"/>
        </w:rPr>
        <w:t>documentation, if the tenant submitted a timely written request for such documentation, or</w:t>
      </w:r>
      <w:r w:rsidR="00B74E0C">
        <w:t>"</w:t>
      </w:r>
    </w:p>
    <w:p w:rsidR="00E06235" w:rsidP="00FD7B61" w:rsidRDefault="00E06235">
      <w:pPr>
        <w:pStyle w:val="RCWSLText"/>
      </w:pPr>
    </w:p>
    <w:p w:rsidRPr="00E06235" w:rsidR="00E06235" w:rsidP="00FD7B61" w:rsidRDefault="00E06235">
      <w:pPr>
        <w:pStyle w:val="RCWSLText"/>
      </w:pPr>
      <w:r>
        <w:tab/>
        <w:t xml:space="preserve">On page 9, line 23, after "landlord to give" </w:t>
      </w:r>
      <w:r w:rsidR="00382506">
        <w:t xml:space="preserve">strike "the" and </w:t>
      </w:r>
      <w:r>
        <w:t>insert "</w:t>
      </w:r>
      <w:r w:rsidR="00382506">
        <w:t xml:space="preserve"> ((</w:t>
      </w:r>
      <w:r w:rsidRPr="00382506" w:rsidR="00382506">
        <w:rPr>
          <w:strike/>
        </w:rPr>
        <w:t>the</w:t>
      </w:r>
      <w:r w:rsidR="00382506">
        <w:t>)</w:t>
      </w:r>
      <w:r w:rsidR="00AD1A13">
        <w:t>)</w:t>
      </w:r>
      <w:r w:rsidR="00382506">
        <w:t xml:space="preserve"> </w:t>
      </w:r>
      <w:r>
        <w:rPr>
          <w:u w:val="single"/>
        </w:rPr>
        <w:t>:</w:t>
      </w:r>
      <w:r w:rsidR="00382506">
        <w:rPr>
          <w:u w:val="single"/>
        </w:rPr>
        <w:t xml:space="preserve"> </w:t>
      </w:r>
      <w:r w:rsidR="00AD1A13">
        <w:rPr>
          <w:u w:val="single"/>
        </w:rPr>
        <w:t>T</w:t>
      </w:r>
      <w:r w:rsidR="00382506">
        <w:rPr>
          <w:u w:val="single"/>
        </w:rPr>
        <w:t>he</w:t>
      </w:r>
      <w:r>
        <w:t>"</w:t>
      </w:r>
    </w:p>
    <w:p w:rsidR="001635E4" w:rsidP="00FD7B61" w:rsidRDefault="001635E4">
      <w:pPr>
        <w:pStyle w:val="RCWSLText"/>
      </w:pPr>
    </w:p>
    <w:p w:rsidRPr="00A40CD2" w:rsidR="001635E4" w:rsidP="00FD7B61" w:rsidRDefault="001635E4">
      <w:pPr>
        <w:pStyle w:val="RCWSLText"/>
      </w:pPr>
      <w:r>
        <w:tab/>
        <w:t xml:space="preserve">On page 9, line 24, after </w:t>
      </w:r>
      <w:r w:rsidR="00A40CD2">
        <w:t>"statement" strike "</w:t>
      </w:r>
      <w:r w:rsidR="00A40CD2">
        <w:rPr>
          <w:u w:val="single"/>
        </w:rPr>
        <w:t>,documentation</w:t>
      </w:r>
      <w:r w:rsidR="00A40CD2">
        <w:t>"</w:t>
      </w:r>
    </w:p>
    <w:p w:rsidR="001635E4" w:rsidP="00FD7B61" w:rsidRDefault="001635E4">
      <w:pPr>
        <w:pStyle w:val="RCWSLText"/>
        <w:rPr>
          <w:u w:val="single"/>
        </w:rPr>
      </w:pPr>
    </w:p>
    <w:p w:rsidR="001635E4" w:rsidP="00FD7B61" w:rsidRDefault="001635E4">
      <w:pPr>
        <w:pStyle w:val="RCWSLText"/>
      </w:pPr>
      <w:r>
        <w:tab/>
        <w:t>On page 9, line 26, after "</w:t>
      </w:r>
      <w:r w:rsidRPr="00E06235">
        <w:rPr>
          <w:u w:val="single"/>
        </w:rPr>
        <w:t>statement</w:t>
      </w:r>
      <w:r>
        <w:t>" strike "</w:t>
      </w:r>
      <w:r w:rsidR="00E06235">
        <w:rPr>
          <w:u w:val="single"/>
        </w:rPr>
        <w:t xml:space="preserve">and </w:t>
      </w:r>
      <w:r w:rsidRPr="001635E4">
        <w:rPr>
          <w:u w:val="single"/>
        </w:rPr>
        <w:t>any such documentation</w:t>
      </w:r>
      <w:r>
        <w:t>"</w:t>
      </w:r>
    </w:p>
    <w:p w:rsidR="00E06235" w:rsidP="00FD7B61" w:rsidRDefault="00E06235">
      <w:pPr>
        <w:pStyle w:val="RCWSLText"/>
      </w:pPr>
    </w:p>
    <w:p w:rsidRPr="001635E4" w:rsidR="00E06235" w:rsidP="00FD7B61" w:rsidRDefault="00E06235">
      <w:pPr>
        <w:pStyle w:val="RCWSLText"/>
      </w:pPr>
      <w:r>
        <w:tab/>
        <w:t>On page 9, line 28, after "</w:t>
      </w:r>
      <w:r w:rsidRPr="00E06235">
        <w:rPr>
          <w:u w:val="single"/>
        </w:rPr>
        <w:t>RCW 59.18.310</w:t>
      </w:r>
      <w:r>
        <w:t xml:space="preserve">" insert </w:t>
      </w:r>
      <w:r w:rsidRPr="00E06235">
        <w:t>"</w:t>
      </w:r>
      <w:r w:rsidRPr="00E06235">
        <w:rPr>
          <w:u w:val="single"/>
        </w:rPr>
        <w:t>; or</w:t>
      </w:r>
      <w:r>
        <w:rPr>
          <w:u w:val="single"/>
        </w:rPr>
        <w:t xml:space="preserve">, </w:t>
      </w:r>
      <w:r w:rsidR="00FC5315">
        <w:rPr>
          <w:u w:val="single"/>
        </w:rPr>
        <w:t xml:space="preserve">the </w:t>
      </w:r>
      <w:r>
        <w:rPr>
          <w:u w:val="single"/>
        </w:rPr>
        <w:t>documentation, if the tenant submitted a timely written request for such documentation</w:t>
      </w:r>
      <w:r w:rsidRPr="00E06235">
        <w:t xml:space="preserve">" </w:t>
      </w:r>
    </w:p>
    <w:p w:rsidR="00DF5D0E" w:rsidP="002E01CF" w:rsidRDefault="00DF5D0E">
      <w:pPr>
        <w:suppressLineNumbers/>
        <w:rPr>
          <w:spacing w:val="-3"/>
        </w:rPr>
      </w:pPr>
    </w:p>
    <w:p w:rsidRPr="002E01CF" w:rsidR="001635E4" w:rsidP="002E01CF" w:rsidRDefault="001635E4">
      <w:pPr>
        <w:suppressLineNumbers/>
        <w:rPr>
          <w:spacing w:val="-3"/>
        </w:rPr>
      </w:pPr>
      <w:r>
        <w:rPr>
          <w:spacing w:val="-3"/>
        </w:rPr>
        <w:tab/>
      </w:r>
    </w:p>
    <w:permEnd w:id="1020680576"/>
    <w:p w:rsidR="00ED2EEB" w:rsidP="002E01C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80088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E01C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E01C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D7B61">
                  <w:t>Makes the provision of documentation by the landlord contingent upon receipt of a written request from the tenant within 30 days of the tenant's receipt of the full and specific statement from the landlord rather than requiring this documentation with the full and specific statement in every case.</w:t>
                </w:r>
              </w:p>
              <w:p w:rsidRPr="007D1589" w:rsidR="001B4E53" w:rsidP="002E01CF" w:rsidRDefault="001B4E53">
                <w:pPr>
                  <w:pStyle w:val="ListBullet"/>
                  <w:numPr>
                    <w:ilvl w:val="0"/>
                    <w:numId w:val="0"/>
                  </w:numPr>
                  <w:suppressLineNumbers/>
                </w:pPr>
              </w:p>
            </w:tc>
          </w:tr>
        </w:sdtContent>
      </w:sdt>
      <w:permEnd w:id="1128008849"/>
    </w:tbl>
    <w:p w:rsidR="00DF5D0E" w:rsidP="002E01CF" w:rsidRDefault="00DF5D0E">
      <w:pPr>
        <w:pStyle w:val="BillEnd"/>
        <w:suppressLineNumbers/>
      </w:pPr>
    </w:p>
    <w:p w:rsidR="00DF5D0E" w:rsidP="002E01CF" w:rsidRDefault="00DE256E">
      <w:pPr>
        <w:pStyle w:val="BillEnd"/>
        <w:suppressLineNumbers/>
      </w:pPr>
      <w:r>
        <w:rPr>
          <w:b/>
        </w:rPr>
        <w:t>--- END ---</w:t>
      </w:r>
    </w:p>
    <w:p w:rsidR="00DF5D0E" w:rsidP="002E01C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CF" w:rsidRDefault="002E01CF" w:rsidP="00DF5D0E">
      <w:r>
        <w:separator/>
      </w:r>
    </w:p>
  </w:endnote>
  <w:endnote w:type="continuationSeparator" w:id="0">
    <w:p w:rsidR="002E01CF" w:rsidRDefault="002E01C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5" w:rsidRDefault="00FC5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D1A13">
    <w:pPr>
      <w:pStyle w:val="AmendDraftFooter"/>
    </w:pPr>
    <w:fldSimple w:instr=" TITLE   \* MERGEFORMAT ">
      <w:r>
        <w:t>2520-S AMH DUFA CLYN 413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D1A13">
    <w:pPr>
      <w:pStyle w:val="AmendDraftFooter"/>
    </w:pPr>
    <w:fldSimple w:instr=" TITLE   \* MERGEFORMAT ">
      <w:r>
        <w:t>2520-S AMH DUFA CLYN 413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CF" w:rsidRDefault="002E01CF" w:rsidP="00DF5D0E">
      <w:r>
        <w:separator/>
      </w:r>
    </w:p>
  </w:footnote>
  <w:footnote w:type="continuationSeparator" w:id="0">
    <w:p w:rsidR="002E01CF" w:rsidRDefault="002E01C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15" w:rsidRDefault="00FC5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635E4"/>
    <w:rsid w:val="001A775A"/>
    <w:rsid w:val="001B4E53"/>
    <w:rsid w:val="001C1B27"/>
    <w:rsid w:val="001C7F91"/>
    <w:rsid w:val="001D3A3C"/>
    <w:rsid w:val="001E6675"/>
    <w:rsid w:val="0020319D"/>
    <w:rsid w:val="00217E8A"/>
    <w:rsid w:val="00265296"/>
    <w:rsid w:val="00281CBD"/>
    <w:rsid w:val="002E01CF"/>
    <w:rsid w:val="00316CD9"/>
    <w:rsid w:val="00382506"/>
    <w:rsid w:val="003E2FC6"/>
    <w:rsid w:val="00492DDC"/>
    <w:rsid w:val="004C6615"/>
    <w:rsid w:val="00501397"/>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60C8"/>
    <w:rsid w:val="009F23A9"/>
    <w:rsid w:val="00A01F29"/>
    <w:rsid w:val="00A17B5B"/>
    <w:rsid w:val="00A40CD2"/>
    <w:rsid w:val="00A4729B"/>
    <w:rsid w:val="00A93D4A"/>
    <w:rsid w:val="00AA1230"/>
    <w:rsid w:val="00AB682C"/>
    <w:rsid w:val="00AD1A13"/>
    <w:rsid w:val="00AD2D0A"/>
    <w:rsid w:val="00B31D1C"/>
    <w:rsid w:val="00B41494"/>
    <w:rsid w:val="00B518D0"/>
    <w:rsid w:val="00B56650"/>
    <w:rsid w:val="00B73E0A"/>
    <w:rsid w:val="00B74E0C"/>
    <w:rsid w:val="00B961E0"/>
    <w:rsid w:val="00BF44DF"/>
    <w:rsid w:val="00C61A83"/>
    <w:rsid w:val="00C8108C"/>
    <w:rsid w:val="00D40447"/>
    <w:rsid w:val="00D659AC"/>
    <w:rsid w:val="00DA47F3"/>
    <w:rsid w:val="00DC2C13"/>
    <w:rsid w:val="00DE256E"/>
    <w:rsid w:val="00DF5D0E"/>
    <w:rsid w:val="00E00F94"/>
    <w:rsid w:val="00E06235"/>
    <w:rsid w:val="00E1471A"/>
    <w:rsid w:val="00E267B1"/>
    <w:rsid w:val="00E41CC6"/>
    <w:rsid w:val="00E66F5D"/>
    <w:rsid w:val="00E831A5"/>
    <w:rsid w:val="00E850E7"/>
    <w:rsid w:val="00EC4C96"/>
    <w:rsid w:val="00ED2EEB"/>
    <w:rsid w:val="00F229DE"/>
    <w:rsid w:val="00F304D3"/>
    <w:rsid w:val="00F4663F"/>
    <w:rsid w:val="00FC5315"/>
    <w:rsid w:val="00FD7B6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E468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2520-S</BillDocName>
  <AmendType>AMH</AmendType>
  <SponsorAcronym>DUFA</SponsorAcronym>
  <DrafterAcronym>CLYN</DrafterAcronym>
  <DraftNumber>413</DraftNumber>
  <ReferenceNumber>SHB 2520</ReferenceNumber>
  <Floor>H AMD</Floor>
  <AmendmentNumber> 1314</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2</Pages>
  <Words>237</Words>
  <Characters>1186</Characters>
  <Application>Microsoft Office Word</Application>
  <DocSecurity>8</DocSecurity>
  <Lines>47</Lines>
  <Paragraphs>16</Paragraphs>
  <ScaleCrop>false</ScaleCrop>
  <HeadingPairs>
    <vt:vector size="2" baseType="variant">
      <vt:variant>
        <vt:lpstr>Title</vt:lpstr>
      </vt:variant>
      <vt:variant>
        <vt:i4>1</vt:i4>
      </vt:variant>
    </vt:vector>
  </HeadingPairs>
  <TitlesOfParts>
    <vt:vector size="1" baseType="lpstr">
      <vt:lpstr>2520-S AMH DUFA CLYN 413</vt:lpstr>
    </vt:vector>
  </TitlesOfParts>
  <Company>Washington State Legislature</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2520-S AMH DUFA CLYN 413</dc:title>
  <dc:creator>Cece Clynch</dc:creator>
  <cp:lastModifiedBy>Clynch, Cece</cp:lastModifiedBy>
  <cp:revision>9</cp:revision>
  <dcterms:created xsi:type="dcterms:W3CDTF">2020-02-15T21:09:00Z</dcterms:created>
  <dcterms:modified xsi:type="dcterms:W3CDTF">2020-02-16T21:10:00Z</dcterms:modified>
</cp:coreProperties>
</file>