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AE641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B549A">
            <w:t>2586-S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B549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B549A">
            <w:t>GOEH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B549A">
            <w:t>HUGH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B549A">
            <w:t>188</w:t>
          </w:r>
        </w:sdtContent>
      </w:sdt>
    </w:p>
    <w:p w:rsidR="00DF5D0E" w:rsidP="00B73E0A" w:rsidRDefault="00AA1230">
      <w:pPr>
        <w:pStyle w:val="OfferedBy"/>
        <w:spacing w:after="120"/>
      </w:pPr>
      <w:r>
        <w:tab/>
      </w:r>
      <w:r>
        <w:tab/>
      </w:r>
      <w:r>
        <w:tab/>
      </w:r>
    </w:p>
    <w:p w:rsidR="00DF5D0E" w:rsidRDefault="00AE641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B549A">
            <w:rPr>
              <w:b/>
              <w:u w:val="single"/>
            </w:rPr>
            <w:t>SHB 2586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B549A">
            <w:t>H AMD TO H AMD (H-4987.1/20)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1523</w:t>
          </w:r>
        </w:sdtContent>
      </w:sdt>
    </w:p>
    <w:p w:rsidR="00DF5D0E" w:rsidP="00605C39" w:rsidRDefault="00AE641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B549A">
            <w:rPr>
              <w:sz w:val="22"/>
            </w:rPr>
            <w:t>By Representative Goehner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B549A">
          <w:pPr>
            <w:spacing w:after="400" w:line="408" w:lineRule="exact"/>
            <w:jc w:val="right"/>
            <w:rPr>
              <w:b/>
              <w:bCs/>
            </w:rPr>
          </w:pPr>
          <w:r>
            <w:rPr>
              <w:b/>
              <w:bCs/>
            </w:rPr>
            <w:t xml:space="preserve"> </w:t>
          </w:r>
        </w:p>
      </w:sdtContent>
    </w:sdt>
    <w:p w:rsidR="007B549A" w:rsidP="00C8108C" w:rsidRDefault="00DE256E">
      <w:pPr>
        <w:pStyle w:val="Page"/>
      </w:pPr>
      <w:bookmarkStart w:name="StartOfAmendmentBody" w:id="1"/>
      <w:bookmarkEnd w:id="1"/>
      <w:permStart w:edGrp="everyone" w:id="507249160"/>
      <w:r>
        <w:tab/>
      </w:r>
      <w:r w:rsidR="007B549A">
        <w:t xml:space="preserve">On page </w:t>
      </w:r>
      <w:r w:rsidR="002622F0">
        <w:t>3, after line 20 of the striking amendment, insert the following:</w:t>
      </w:r>
    </w:p>
    <w:p w:rsidR="002622F0" w:rsidP="002622F0" w:rsidRDefault="002622F0">
      <w:pPr>
        <w:pStyle w:val="RCWSLText"/>
      </w:pPr>
      <w:r>
        <w:tab/>
        <w:t>"(7) Any carbon reduction or offset credits or renewable energy credits that may accrue from beneficial electrification activities authorized under this section may not be used by an electric utility for the purpose of meeting the utility's compliance obligations under any other state or federal law."</w:t>
      </w:r>
    </w:p>
    <w:p w:rsidR="002622F0" w:rsidP="002622F0" w:rsidRDefault="002622F0">
      <w:pPr>
        <w:pStyle w:val="RCWSLText"/>
      </w:pPr>
    </w:p>
    <w:p w:rsidR="002622F0" w:rsidP="002622F0" w:rsidRDefault="002622F0">
      <w:pPr>
        <w:pStyle w:val="RCWSLText"/>
      </w:pPr>
      <w:r>
        <w:tab/>
        <w:t>On page 5, after line 14 of the striking amendment, insert the following:</w:t>
      </w:r>
    </w:p>
    <w:p w:rsidRPr="007B549A" w:rsidR="00DF5D0E" w:rsidP="002622F0" w:rsidRDefault="002622F0">
      <w:pPr>
        <w:pStyle w:val="RCWSLText"/>
      </w:pPr>
      <w:r>
        <w:tab/>
        <w:t>"(7) Any carbon reduction or offset credits or renewable energy credits that may accrue from beneficial electrification activities authorized under this section may not be used by a public utility district for the purpose of meeting the utility's compliance obligations under any other state or federal law."</w:t>
      </w:r>
    </w:p>
    <w:permEnd w:id="507249160"/>
    <w:p w:rsidR="00ED2EEB" w:rsidP="007B549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69950345"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7B549A"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2622F0"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2622F0">
                  <w:t>Prohibits the use of any carbon reduction or offset credits or renewable energy credits that may accrue from beneficial electrification activities for the purpose of meeting a municipal electric utility or public utility district's compliance obligations under any other state or federal law.</w:t>
                </w:r>
              </w:p>
            </w:tc>
          </w:tr>
        </w:sdtContent>
      </w:sdt>
      <w:permEnd w:id="1069950345"/>
    </w:tbl>
    <w:p w:rsidR="00DF5D0E" w:rsidP="007B549A" w:rsidRDefault="00DF5D0E">
      <w:pPr>
        <w:pStyle w:val="BillEnd"/>
        <w:suppressLineNumbers/>
      </w:pPr>
    </w:p>
    <w:p w:rsidR="00DF5D0E" w:rsidP="007B549A" w:rsidRDefault="00DE256E">
      <w:pPr>
        <w:pStyle w:val="BillEnd"/>
        <w:suppressLineNumbers/>
      </w:pPr>
      <w:r>
        <w:rPr>
          <w:b/>
        </w:rPr>
        <w:t>--- END ---</w:t>
      </w:r>
    </w:p>
    <w:p w:rsidR="00DF5D0E" w:rsidP="007B549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49A" w:rsidRDefault="007B549A" w:rsidP="00DF5D0E">
      <w:r>
        <w:separator/>
      </w:r>
    </w:p>
  </w:endnote>
  <w:endnote w:type="continuationSeparator" w:id="0">
    <w:p w:rsidR="007B549A" w:rsidRDefault="007B549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99E" w:rsidRDefault="00446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AE641C">
    <w:pPr>
      <w:pStyle w:val="AmendDraftFooter"/>
    </w:pPr>
    <w:r>
      <w:fldChar w:fldCharType="begin"/>
    </w:r>
    <w:r>
      <w:instrText xml:space="preserve"> TITLE   \* MERGEFORMAT </w:instrText>
    </w:r>
    <w:r>
      <w:fldChar w:fldCharType="separate"/>
    </w:r>
    <w:r w:rsidR="007B549A">
      <w:t>2586-S AMH GOEH HUGH 188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AE641C">
    <w:pPr>
      <w:pStyle w:val="AmendDraftFooter"/>
    </w:pPr>
    <w:r>
      <w:fldChar w:fldCharType="begin"/>
    </w:r>
    <w:r>
      <w:instrText xml:space="preserve"> TITLE   \* MERGEFORMAT </w:instrText>
    </w:r>
    <w:r>
      <w:fldChar w:fldCharType="separate"/>
    </w:r>
    <w:r w:rsidR="0044699E">
      <w:t>2586-S AMH GOEH HUGH 188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49A" w:rsidRDefault="007B549A" w:rsidP="00DF5D0E">
      <w:r>
        <w:separator/>
      </w:r>
    </w:p>
  </w:footnote>
  <w:footnote w:type="continuationSeparator" w:id="0">
    <w:p w:rsidR="007B549A" w:rsidRDefault="007B549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99E" w:rsidRDefault="00446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22F0"/>
    <w:rsid w:val="00265296"/>
    <w:rsid w:val="00281CBD"/>
    <w:rsid w:val="00316CD9"/>
    <w:rsid w:val="003E2FC6"/>
    <w:rsid w:val="0044699E"/>
    <w:rsid w:val="00492DDC"/>
    <w:rsid w:val="004C6615"/>
    <w:rsid w:val="00523C5A"/>
    <w:rsid w:val="005E69C3"/>
    <w:rsid w:val="00605C39"/>
    <w:rsid w:val="006841E6"/>
    <w:rsid w:val="006F7027"/>
    <w:rsid w:val="007049E4"/>
    <w:rsid w:val="0072335D"/>
    <w:rsid w:val="0072541D"/>
    <w:rsid w:val="00757317"/>
    <w:rsid w:val="007769AF"/>
    <w:rsid w:val="007B549A"/>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AE641C"/>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FF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2586-S</BillDocName>
  <AmendType>AMH</AmendType>
  <SponsorAcronym>GOEH</SponsorAcronym>
  <DrafterAcronym>HUGH</DrafterAcronym>
  <DraftNumber>188</DraftNumber>
  <ReferenceNumber>SHB 2586</ReferenceNumber>
  <Floor>H AMD TO H AMD (H-4987.1/20)</Floor>
  <AmendmentNumber> 1523</AmendmentNumber>
  <Sponsors>By Representative Goehner</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TotalTime>
  <Pages>1</Pages>
  <Words>192</Words>
  <Characters>1034</Characters>
  <Application>Microsoft Office Word</Application>
  <DocSecurity>8</DocSecurity>
  <Lines>32</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2586-S AMH GOEH HUGH 188</dc:title>
  <dc:creator>Nikkole Hughes</dc:creator>
  <cp:lastModifiedBy>Hughes, Nikkole</cp:lastModifiedBy>
  <cp:revision>4</cp:revision>
  <dcterms:created xsi:type="dcterms:W3CDTF">2020-02-17T23:54:00Z</dcterms:created>
  <dcterms:modified xsi:type="dcterms:W3CDTF">2020-02-18T00:50:00Z</dcterms:modified>
</cp:coreProperties>
</file>