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84e9d94f244115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2638-S</w:t>
        </w:r>
      </w:r>
      <w:r>
        <w:rPr>
          <w:b/>
        </w:rPr>
        <w:t xml:space="preserve"> </w:t>
        <w:t xml:space="preserve">AMH</w:t>
      </w:r>
      <w:r>
        <w:rPr>
          <w:b/>
        </w:rPr>
        <w:t xml:space="preserve"> </w:t>
        <w:r>
          <w:rPr/>
          <w:t xml:space="preserve">CORR</w:t>
        </w:r>
      </w:r>
      <w:r>
        <w:rPr>
          <w:b/>
        </w:rPr>
        <w:t xml:space="preserve"> </w:t>
        <w:r>
          <w:rPr/>
          <w:t xml:space="preserve">H4894.1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SHB 2638</w:t>
      </w:r>
      <w:r>
        <w:t xml:space="preserve"> -</w:t>
      </w:r>
      <w:r>
        <w:t xml:space="preserve"> </w:t>
        <w:t xml:space="preserve">H AMD</w:t>
      </w:r>
      <w:r>
        <w:t xml:space="preserve"> </w:t>
      </w:r>
      <w:r>
        <w:rPr>
          <w:b/>
        </w:rPr>
        <w:t xml:space="preserve">1228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Representative Corry</w:t>
      </w:r>
    </w:p>
    <w:p>
      <w:pPr>
        <w:jc w:val="right"/>
      </w:pPr>
      <w:r>
        <w:rPr>
          <w:b/>
        </w:rPr>
        <w:t xml:space="preserve">NOT ADOPTED 02/13/2020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after line 17, insert the following: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"(3) By December 1, 2020, and annually thereafter, the commission must submit a report to the relevant committees of the legislature describing the estimated size of the illicit sports wagering market in Washington state and the impact that tribal-state gaming compact amendments authorizing sports wagering have on the size of the illicit market in Washington."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Requires the Gambling Commission to submit a report to the Legislature by December 1, 2020, and annually thereafter, describing the estimated size of the illicit sports wagering market in Washington and the impact that tribal-state gaming compact amendments authorizing sports wagering have on the size of the illicit market in Washington.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f3b0faa0a44199" /></Relationships>
</file>