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f355c5267b4adf" /></Relationships>
</file>

<file path=word/document.xml><?xml version="1.0" encoding="utf-8"?>
<w:document xmlns:w="http://schemas.openxmlformats.org/wordprocessingml/2006/main">
  <w:body>
    <w:p>
      <w:r>
        <w:rPr>
          <w:b/>
        </w:rPr>
        <w:r>
          <w:rPr/>
          <w:t xml:space="preserve">5012-S</w:t>
        </w:r>
      </w:r>
      <w:r>
        <w:rPr>
          <w:b/>
        </w:rPr>
        <w:t xml:space="preserve"> </w:t>
        <w:t xml:space="preserve">AMH</w:t>
      </w:r>
      <w:r>
        <w:rPr>
          <w:b/>
        </w:rPr>
        <w:t xml:space="preserve"> </w:t>
        <w:r>
          <w:rPr/>
          <w:t xml:space="preserve">HOUS</w:t>
        </w:r>
      </w:r>
      <w:r>
        <w:rPr>
          <w:b/>
        </w:rPr>
        <w:t xml:space="preserve"> </w:t>
        <w:r>
          <w:rPr/>
          <w:t xml:space="preserve">H2503.3</w:t>
        </w:r>
      </w:r>
      <w:r>
        <w:rPr>
          <w:b/>
        </w:rPr>
        <w:t xml:space="preserve"> - NOT FOR FLOOR USE</w:t>
      </w:r>
    </w:p>
    <w:p>
      <w:pPr>
        <w:ind w:left="0" w:right="0" w:firstLine="576"/>
      </w:pPr>
    </w:p>
    <w:p>
      <w:pPr>
        <w:spacing w:before="480" w:after="0" w:line="408" w:lineRule="exact"/>
      </w:pPr>
      <w:r>
        <w:rPr>
          <w:b/>
          <w:u w:val="single"/>
        </w:rPr>
        <w:t xml:space="preserve">SSB 5012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Housing, Community Development &amp; Veterans</w:t>
      </w:r>
    </w:p>
    <w:p>
      <w:pPr>
        <w:jc w:val="right"/>
      </w:pPr>
      <w:r>
        <w:rPr>
          <w:b/>
        </w:rPr>
        <w:t xml:space="preserve">NOT CONSIDERED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ability of government to fulfill its constitutional and statutory responsibilities by continuing to conduct essential functions and services during the periods of significant disruption that follow catastrophic incidents requires both continuity of operations planning by individual agencies and continuity of government planning by state and local government. It is the intent of the legislature that all levels and branches of government, both state and local, take appropriate action to cooperatively conduct appropriate planning and preparation for continuity of operations and government to assist in fulfilling these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2017 c 312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w:t>
      </w:r>
      <w:r>
        <w:rPr>
          <w:u w:val="single"/>
        </w:rPr>
        <w:t xml:space="preserve">(a)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u w:val="single"/>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rPr>
          <w:u w:val="single"/>
        </w:rPr>
        <w:t xml:space="preserve">(2)</w:t>
      </w:r>
      <w:r>
        <w:rPr/>
        <w:t xml:space="preserve">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t>((</w:t>
      </w:r>
      <w:r>
        <w:rPr>
          <w:strike/>
        </w:rPr>
        <w:t xml:space="preserve">(2)</w:t>
      </w:r>
      <w:r>
        <w:t>))</w:t>
      </w:r>
      <w:r>
        <w:rPr/>
        <w:t xml:space="preserve"> </w:t>
      </w:r>
      <w:r>
        <w:rPr>
          <w:u w:val="single"/>
        </w:rPr>
        <w:t xml:space="preserve">(3)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rPr>
          <w:u w:val="single"/>
        </w:rPr>
        <w:t xml:space="preserve">(4)</w:t>
      </w:r>
      <w:r>
        <w:rPr/>
        <w:t xml:space="preserve"> "Continuity of operations planning" means the internal effort of an organization to </w:t>
      </w:r>
      <w:r>
        <w:t>((</w:t>
      </w:r>
      <w:r>
        <w:rPr>
          <w:strike/>
        </w:rPr>
        <w:t xml:space="preserve">assure</w:t>
      </w:r>
      <w:r>
        <w:t>))</w:t>
      </w:r>
      <w:r>
        <w:rPr/>
        <w:t xml:space="preserve"> </w:t>
      </w:r>
      <w:r>
        <w:rPr>
          <w:u w:val="single"/>
        </w:rPr>
        <w:t xml:space="preserve">provide</w:t>
      </w:r>
      <w:r>
        <w:rPr/>
        <w:t xml:space="preserve"> that the capability exists to continue essential functions and services in response to a comprehensive array of potential emergencies or disasters.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"Department" means the state military department.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"Director" means the adjutant general.</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(a) "Emergency or disaster" as used in all sections of this chapter except RCW 38.52.430 </w:t>
      </w:r>
      <w:r>
        <w:t>((</w:t>
      </w:r>
      <w:r>
        <w:rPr>
          <w:strike/>
        </w:rPr>
        <w:t xml:space="preserve">shall</w:t>
      </w:r>
      <w:r>
        <w:t>))</w:t>
      </w:r>
      <w:r>
        <w:rPr/>
        <w:t xml:space="preserve"> mean</w:t>
      </w:r>
      <w:r>
        <w:rPr>
          <w:u w:val="single"/>
        </w:rPr>
        <w:t xml:space="preserve">s</w:t>
      </w:r>
      <w:r>
        <w:rPr/>
        <w:t xml:space="preserve"> an event or set of circumstances which: (i) Demands immediate action to preserve public health, protect life, protect public property, or to provide relief to any stricken community overtaken by such occurrences</w:t>
      </w:r>
      <w:r>
        <w:rPr>
          <w:u w:val="single"/>
        </w:rPr>
        <w:t xml:space="preserve">;</w:t>
      </w:r>
      <w:r>
        <w:rPr/>
        <w:t xml:space="preserve"> or (ii) reaches such a dimension or degree of destructiveness as to warrant the governor </w:t>
      </w:r>
      <w:r>
        <w:t>((</w:t>
      </w:r>
      <w:r>
        <w:rPr>
          <w:strike/>
        </w:rPr>
        <w:t xml:space="preserve">declaring</w:t>
      </w:r>
      <w:r>
        <w:t>))</w:t>
      </w:r>
      <w:r>
        <w:rPr/>
        <w:t xml:space="preserve"> </w:t>
      </w:r>
      <w:r>
        <w:rPr>
          <w:u w:val="single"/>
        </w:rPr>
        <w:t xml:space="preserve">proclaiming</w:t>
      </w:r>
      <w:r>
        <w:rPr/>
        <w:t xml:space="preserve">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"Emergency response" as used in RCW 38.52.430 means a public agency's use of emergency services during an emergency or disaster as defined in subsection </w:t>
      </w:r>
      <w:r>
        <w:t>((</w:t>
      </w:r>
      <w:r>
        <w:rPr>
          <w:strike/>
        </w:rPr>
        <w:t xml:space="preserve">(6)</w:t>
      </w:r>
      <w:r>
        <w:t>))</w:t>
      </w:r>
      <w:r>
        <w:rPr/>
        <w:t xml:space="preserve"> </w:t>
      </w:r>
      <w:r>
        <w:rPr>
          <w:u w:val="single"/>
        </w:rPr>
        <w:t xml:space="preserve">(8)</w:t>
      </w:r>
      <w:r>
        <w:rPr/>
        <w:t xml:space="preserve">(b)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"Injury" as used in this chapter shall mean and include accidental injuries and/or occupational diseases arising out of emergency management activities.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"Local director" means the director of a local organization of emergency management or emergency services.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"Political subdivision" means any county, city or town.</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"Radio communications service company" has the meaning ascribed to it in RCW 82.14B.020.</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"Search and rescue" means the acts of searching for, rescuing, or recovering by means of ground, marine, or air activity any person who becomes lost, injured, or is killed while outdoors or as a result of a natural, technological, or human caused disaster, including instances involving searches for downed aircraft when ground personnel are used. Nothing in this section shall affect appropriate activity by the department of transportation under chapter 47.68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2018 c 26 s 2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38.52.010(6).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rPr/>
        <w:t xml:space="preserve">(12) The director shall maintain a copy of the continuity of operations plan for election operations for each county that has a plan available.</w:t>
      </w:r>
    </w:p>
    <w:p>
      <w:pPr>
        <w:spacing w:before="0" w:after="0" w:line="408" w:lineRule="exact"/>
        <w:ind w:left="0" w:right="0" w:firstLine="576"/>
        <w:jc w:val="left"/>
      </w:pPr>
      <w:r>
        <w:rPr>
          <w:u w:val="single"/>
        </w:rPr>
        <w:t xml:space="preserve">(13) Subject to the availability of amounts appropriated for this specific purpose, the director is responsible to the governor to lead the development and management of a program to provide information and education to state and local government officials regarding catastrophic incidents and continuity of government planning to assist with statewide development of continuity of government plans by all levels and branches of state and local government that address how essential government functions and services will continue to be provided following a catastrophic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14</w:t>
      </w:r>
      <w:r>
        <w:rPr/>
        <w:t xml:space="preserve">.</w:t>
      </w:r>
      <w:r>
        <w:t xml:space="preserve">010</w:t>
      </w:r>
      <w:r>
        <w:rPr/>
        <w:t xml:space="preserve"> and 2012 c 117 s 106 are each amended to read as follows:</w:t>
      </w:r>
    </w:p>
    <w:p>
      <w:pPr>
        <w:spacing w:before="0" w:after="0" w:line="408" w:lineRule="exact"/>
        <w:ind w:left="0" w:right="0" w:firstLine="576"/>
        <w:jc w:val="left"/>
      </w:pPr>
      <w:r>
        <w:rPr/>
        <w:t xml:space="preserve">Unless otherwise clearly required by the context, the following definitions apply:</w:t>
      </w:r>
    </w:p>
    <w:p>
      <w:pPr>
        <w:spacing w:before="0" w:after="0" w:line="408" w:lineRule="exact"/>
        <w:ind w:left="0" w:right="0" w:firstLine="576"/>
        <w:jc w:val="left"/>
      </w:pPr>
      <w:r>
        <w:rPr/>
        <w:t xml:space="preserve">(1) "Unavailable" means either that a vacancy in the office exists or that the lawful incumbent of the office is absent or unable to exercise the powers and discharge the duties of the office following </w:t>
      </w:r>
      <w:r>
        <w:t>((</w:t>
      </w:r>
      <w:r>
        <w:rPr>
          <w:strike/>
        </w:rPr>
        <w:t xml:space="preserve">an attack</w:t>
      </w:r>
      <w:r>
        <w:t>))</w:t>
      </w:r>
      <w:r>
        <w:rPr/>
        <w:t xml:space="preserve"> </w:t>
      </w:r>
      <w:r>
        <w:rPr>
          <w:u w:val="single"/>
        </w:rPr>
        <w:t xml:space="preserve">a catastrophic incident</w:t>
      </w:r>
      <w:r>
        <w:rPr/>
        <w:t xml:space="preserve"> and a </w:t>
      </w:r>
      <w:r>
        <w:t>((</w:t>
      </w:r>
      <w:r>
        <w:rPr>
          <w:strike/>
        </w:rPr>
        <w:t xml:space="preserve">declaration</w:t>
      </w:r>
      <w:r>
        <w:t>))</w:t>
      </w:r>
      <w:r>
        <w:rPr/>
        <w:t xml:space="preserve"> </w:t>
      </w:r>
      <w:r>
        <w:rPr>
          <w:u w:val="single"/>
        </w:rPr>
        <w:t xml:space="preserve">proclamation</w:t>
      </w:r>
      <w:r>
        <w:rPr/>
        <w:t xml:space="preserve"> of existing emergency by the governor or his or her successor.</w:t>
      </w:r>
    </w:p>
    <w:p>
      <w:pPr>
        <w:spacing w:before="0" w:after="0" w:line="408" w:lineRule="exact"/>
        <w:ind w:left="0" w:right="0" w:firstLine="576"/>
        <w:jc w:val="left"/>
      </w:pPr>
      <w:r>
        <w:rPr/>
        <w:t xml:space="preserve">(2) "Attack" means any acts of </w:t>
      </w:r>
      <w:r>
        <w:t>((</w:t>
      </w:r>
      <w:r>
        <w:rPr>
          <w:strike/>
        </w:rPr>
        <w:t xml:space="preserve">warfare</w:t>
      </w:r>
      <w:r>
        <w:t>))</w:t>
      </w:r>
      <w:r>
        <w:rPr/>
        <w:t xml:space="preserve"> </w:t>
      </w:r>
      <w:r>
        <w:rPr>
          <w:u w:val="single"/>
        </w:rPr>
        <w:t xml:space="preserve">aggression</w:t>
      </w:r>
      <w:r>
        <w:rPr/>
        <w:t xml:space="preserve"> taken </w:t>
      </w:r>
      <w:r>
        <w:t>((</w:t>
      </w:r>
      <w:r>
        <w:rPr>
          <w:strike/>
        </w:rPr>
        <w:t xml:space="preserve">by an enemy of</w:t>
      </w:r>
      <w:r>
        <w:t>))</w:t>
      </w:r>
      <w:r>
        <w:rPr/>
        <w:t xml:space="preserve"> </w:t>
      </w:r>
      <w:r>
        <w:rPr>
          <w:u w:val="single"/>
        </w:rPr>
        <w:t xml:space="preserve">against</w:t>
      </w:r>
      <w:r>
        <w:rPr/>
        <w:t xml:space="preserve"> the United States causing substantial damage or injury to persons or property in the United States and in the state of Washington.</w:t>
      </w:r>
    </w:p>
    <w:p>
      <w:pPr>
        <w:spacing w:before="0" w:after="0" w:line="408" w:lineRule="exact"/>
        <w:ind w:left="0" w:right="0" w:firstLine="576"/>
        <w:jc w:val="left"/>
      </w:pPr>
      <w:r>
        <w:rPr>
          <w:u w:val="single"/>
        </w:rPr>
        <w:t xml:space="preserve">(3)(a)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u w:val="single"/>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rPr>
          <w:u w:val="single"/>
        </w:rPr>
        <w:t xml:space="preserve">(4) "Emergency or disaster" means an event or set of circumstances which: (a) Demands immediate action to preserve public health, protect life, protect public property, or to provide relief to any stricken community overtaken by such occurrences; or (b) reaches such a dimension or degree of destructiveness as to warrant the governor proclaiming a state of emergency pursuant to RCW 43.06.010.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14</w:t>
      </w:r>
      <w:r>
        <w:rPr/>
        <w:t xml:space="preserve">.</w:t>
      </w:r>
      <w:r>
        <w:t xml:space="preserve">020</w:t>
      </w:r>
      <w:r>
        <w:rPr/>
        <w:t xml:space="preserve"> and 1963 c 203 s 3 are each amended to read as follows:</w:t>
      </w:r>
    </w:p>
    <w:p>
      <w:pPr>
        <w:spacing w:before="0" w:after="0" w:line="408" w:lineRule="exact"/>
        <w:ind w:left="0" w:right="0" w:firstLine="576"/>
        <w:jc w:val="left"/>
      </w:pPr>
      <w:r>
        <w:rPr/>
        <w:t xml:space="preserve">(1) In the event that all successors to the office of governor as provided by Article 3, section 10, as amended by amendment 6 of the Constitution of the state of Washington are unavailable following </w:t>
      </w:r>
      <w:r>
        <w:t>((</w:t>
      </w:r>
      <w:r>
        <w:rPr>
          <w:strike/>
        </w:rPr>
        <w:t xml:space="preserve">an enemy attack</w:t>
      </w:r>
      <w:r>
        <w:t>))</w:t>
      </w:r>
      <w:r>
        <w:rPr/>
        <w:t xml:space="preserve"> </w:t>
      </w:r>
      <w:r>
        <w:rPr>
          <w:u w:val="single"/>
        </w:rPr>
        <w:t xml:space="preserve">a catastrophic incident</w:t>
      </w:r>
      <w:r>
        <w:rPr/>
        <w:t xml:space="preserve">, the powers and duties of the office of governor shall be exercised and discharged by the speaker of the house of representatives.</w:t>
      </w:r>
    </w:p>
    <w:p>
      <w:pPr>
        <w:spacing w:before="0" w:after="0" w:line="408" w:lineRule="exact"/>
        <w:ind w:left="0" w:right="0" w:firstLine="576"/>
        <w:jc w:val="left"/>
      </w:pPr>
      <w:r>
        <w:rPr/>
        <w:t xml:space="preserve">(2) In the event the speaker of the house is unavailable, the powers and duties of the office of governor shall be exercised and discharged by the president pro tem of the senate.</w:t>
      </w:r>
    </w:p>
    <w:p>
      <w:pPr>
        <w:spacing w:before="0" w:after="0" w:line="408" w:lineRule="exact"/>
        <w:ind w:left="0" w:right="0" w:firstLine="576"/>
        <w:jc w:val="left"/>
      </w:pPr>
      <w:r>
        <w:rPr/>
        <w:t xml:space="preserve">(3) In the event that neither the speaker nor the president pro tem is available, the house of representatives and the senate in joint assembly shall elect an emergency interim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14</w:t>
      </w:r>
      <w:r>
        <w:rPr/>
        <w:t xml:space="preserve">.</w:t>
      </w:r>
      <w:r>
        <w:t xml:space="preserve">030</w:t>
      </w:r>
      <w:r>
        <w:rPr/>
        <w:t xml:space="preserve"> and 2012 c 117 s 107 are each amended to read as follows:</w:t>
      </w:r>
    </w:p>
    <w:p>
      <w:pPr>
        <w:spacing w:before="0" w:after="0" w:line="408" w:lineRule="exact"/>
        <w:ind w:left="0" w:right="0" w:firstLine="576"/>
        <w:jc w:val="left"/>
      </w:pPr>
      <w:r>
        <w:rPr/>
        <w:t xml:space="preserve">In the event </w:t>
      </w:r>
      <w:r>
        <w:t>((</w:t>
      </w:r>
      <w:r>
        <w:rPr>
          <w:strike/>
        </w:rPr>
        <w:t xml:space="preserve">enemy attack</w:t>
      </w:r>
      <w:r>
        <w:t>))</w:t>
      </w:r>
      <w:r>
        <w:rPr/>
        <w:t xml:space="preserve"> </w:t>
      </w:r>
      <w:r>
        <w:rPr>
          <w:u w:val="single"/>
        </w:rPr>
        <w:t xml:space="preserve">that a catastrophic incident</w:t>
      </w:r>
      <w:r>
        <w:rPr/>
        <w:t xml:space="preserve"> reduces the number of legislators available for duty, then those legislators available for duty shall constitute the legislature and shall have full power to act in separate or joint assembly by majority vote of those present. In the event of </w:t>
      </w:r>
      <w:r>
        <w:t>((</w:t>
      </w:r>
      <w:r>
        <w:rPr>
          <w:strike/>
        </w:rPr>
        <w:t xml:space="preserve">an attack</w:t>
      </w:r>
      <w:r>
        <w:t>))</w:t>
      </w:r>
      <w:r>
        <w:rPr/>
        <w:t xml:space="preserve"> </w:t>
      </w:r>
      <w:r>
        <w:rPr>
          <w:u w:val="single"/>
        </w:rPr>
        <w:t xml:space="preserve">a catastrophic incident</w:t>
      </w:r>
      <w:r>
        <w:rPr/>
        <w:t xml:space="preserve">, (1) quorum requirements for the legislature shall be suspended, and (2) where the affirmative vote of a specified proportion of members for approval of a bill, resolution, or other action would otherwise be required, the same proportion of those voting thereon shall be sufficient. In the event of </w:t>
      </w:r>
      <w:r>
        <w:t>((</w:t>
      </w:r>
      <w:r>
        <w:rPr>
          <w:strike/>
        </w:rPr>
        <w:t xml:space="preserve">an attack</w:t>
      </w:r>
      <w:r>
        <w:t>))</w:t>
      </w:r>
      <w:r>
        <w:rPr/>
        <w:t xml:space="preserve"> </w:t>
      </w:r>
      <w:r>
        <w:rPr>
          <w:u w:val="single"/>
        </w:rPr>
        <w:t xml:space="preserve">a catastrophic incident</w:t>
      </w:r>
      <w:r>
        <w:rPr/>
        <w:t xml:space="preserve">, the governor shall call the legislature into session as soon as practicable, and in any case within thirty days following the inception of the </w:t>
      </w:r>
      <w:r>
        <w:t>((</w:t>
      </w:r>
      <w:r>
        <w:rPr>
          <w:strike/>
        </w:rPr>
        <w:t xml:space="preserve">attack</w:t>
      </w:r>
      <w:r>
        <w:t>))</w:t>
      </w:r>
      <w:r>
        <w:rPr/>
        <w:t xml:space="preserve"> </w:t>
      </w:r>
      <w:r>
        <w:rPr>
          <w:u w:val="single"/>
        </w:rPr>
        <w:t xml:space="preserve">catastrophic incident</w:t>
      </w:r>
      <w:r>
        <w:rPr/>
        <w:t xml:space="preserve">. If the governor fails to issue such call, the legislature shall, on the thirtieth day from the date of inception of the </w:t>
      </w:r>
      <w:r>
        <w:t>((</w:t>
      </w:r>
      <w:r>
        <w:rPr>
          <w:strike/>
        </w:rPr>
        <w:t xml:space="preserve">attack</w:t>
      </w:r>
      <w:r>
        <w:t>))</w:t>
      </w:r>
      <w:r>
        <w:rPr/>
        <w:t xml:space="preserve"> </w:t>
      </w:r>
      <w:r>
        <w:rPr>
          <w:u w:val="single"/>
        </w:rPr>
        <w:t xml:space="preserve">catastrophic incident</w:t>
      </w:r>
      <w:r>
        <w:rPr/>
        <w:t xml:space="preserve">, automatically convene at the place where the governor then has his or her office. Each legislator shall proceed to the place of session as expeditiously as practicable. At such session or at any session in operation at the inception of the </w:t>
      </w:r>
      <w:r>
        <w:t>((</w:t>
      </w:r>
      <w:r>
        <w:rPr>
          <w:strike/>
        </w:rPr>
        <w:t xml:space="preserve">attack</w:t>
      </w:r>
      <w:r>
        <w:t>))</w:t>
      </w:r>
      <w:r>
        <w:rPr/>
        <w:t xml:space="preserve"> </w:t>
      </w:r>
      <w:r>
        <w:rPr>
          <w:u w:val="single"/>
        </w:rPr>
        <w:t xml:space="preserve">catastrophic incident</w:t>
      </w:r>
      <w:r>
        <w:rPr/>
        <w:t xml:space="preserve">, and at any subsequent sessions, limitations on the length of session and on the subjects which may be acted upon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14</w:t>
      </w:r>
      <w:r>
        <w:rPr/>
        <w:t xml:space="preserve">.</w:t>
      </w:r>
      <w:r>
        <w:t xml:space="preserve">035</w:t>
      </w:r>
      <w:r>
        <w:rPr/>
        <w:t xml:space="preserve"> and 1969 ex.s. c 106 s 1 are each amended to read as follows:</w:t>
      </w:r>
    </w:p>
    <w:p>
      <w:pPr>
        <w:spacing w:before="0" w:after="0" w:line="408" w:lineRule="exact"/>
        <w:ind w:left="0" w:right="0" w:firstLine="576"/>
        <w:jc w:val="left"/>
      </w:pPr>
      <w:r>
        <w:rPr/>
        <w:t xml:space="preserve">Whenever, in the judgment of the governor, it becomes impracticable, due to an emergency resulting from </w:t>
      </w:r>
      <w:r>
        <w:t>((</w:t>
      </w:r>
      <w:r>
        <w:rPr>
          <w:strike/>
        </w:rPr>
        <w:t xml:space="preserve">enemy attack or natural disaster</w:t>
      </w:r>
      <w:r>
        <w:t>))</w:t>
      </w:r>
      <w:r>
        <w:rPr/>
        <w:t xml:space="preserve"> </w:t>
      </w:r>
      <w:r>
        <w:rPr>
          <w:u w:val="single"/>
        </w:rPr>
        <w:t xml:space="preserve">a catastrophic incident</w:t>
      </w:r>
      <w:r>
        <w:rPr/>
        <w:t xml:space="preserve">, to convene the legislature in the usual seat of government at Olympia, the governor may call the legislature into emergency session in any location within this or an adjoining state. The first order of business of any legislature so convened shall be the establishment of temporary emergency seats of government for the state. After any emergency relocation, the affairs of state government shall be lawfully conducted at such emergency temporary location or locations for the duration of the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14</w:t>
      </w:r>
      <w:r>
        <w:rPr/>
        <w:t xml:space="preserve">.</w:t>
      </w:r>
      <w:r>
        <w:t xml:space="preserve">040</w:t>
      </w:r>
      <w:r>
        <w:rPr/>
        <w:t xml:space="preserve"> and 1963 c 203 s 5 are each amended to read as follows:</w:t>
      </w:r>
    </w:p>
    <w:p>
      <w:pPr>
        <w:spacing w:before="0" w:after="0" w:line="408" w:lineRule="exact"/>
        <w:ind w:left="0" w:right="0" w:firstLine="576"/>
        <w:jc w:val="left"/>
      </w:pPr>
      <w:r>
        <w:rPr/>
        <w:t xml:space="preserve">In the event </w:t>
      </w:r>
      <w:r>
        <w:t>((</w:t>
      </w:r>
      <w:r>
        <w:rPr>
          <w:strike/>
        </w:rPr>
        <w:t xml:space="preserve">enemy attack</w:t>
      </w:r>
      <w:r>
        <w:t>))</w:t>
      </w:r>
      <w:r>
        <w:rPr/>
        <w:t xml:space="preserve"> </w:t>
      </w:r>
      <w:r>
        <w:rPr>
          <w:u w:val="single"/>
        </w:rPr>
        <w:t xml:space="preserve">that a catastrophic incident</w:t>
      </w:r>
      <w:r>
        <w:rPr/>
        <w:t xml:space="preserve"> reduces the number of county commissioners of any county, then those commissioners available for duty shall have full authority to act in all matters as a board of county commissioners. In the event no county commissioner is available for duty, then those elected county officials, except for the members of the county board of education, as are available for duty shall jointly act as the board of county commissioners and shall possess by majority vote the full authority of the board of county commissioners.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14</w:t>
      </w:r>
      <w:r>
        <w:rPr/>
        <w:t xml:space="preserve">.</w:t>
      </w:r>
      <w:r>
        <w:t xml:space="preserve">050</w:t>
      </w:r>
      <w:r>
        <w:rPr/>
        <w:t xml:space="preserve"> and 1981 c 213 s 8 are each amended to read as follows:</w:t>
      </w:r>
    </w:p>
    <w:p>
      <w:pPr>
        <w:spacing w:before="0" w:after="0" w:line="408" w:lineRule="exact"/>
        <w:ind w:left="0" w:right="0" w:firstLine="576"/>
        <w:jc w:val="left"/>
      </w:pPr>
      <w:r>
        <w:rPr/>
        <w:t xml:space="preserve">In the event that the executive head of any city or town is unavailable by reason of </w:t>
      </w:r>
      <w:r>
        <w:t>((</w:t>
      </w:r>
      <w:r>
        <w:rPr>
          <w:strike/>
        </w:rPr>
        <w:t xml:space="preserve">enemy attack</w:t>
      </w:r>
      <w:r>
        <w:t>))</w:t>
      </w:r>
      <w:r>
        <w:rPr/>
        <w:t xml:space="preserve"> </w:t>
      </w:r>
      <w:r>
        <w:rPr>
          <w:u w:val="single"/>
        </w:rPr>
        <w:t xml:space="preserve">a catastrophic incident</w:t>
      </w:r>
      <w:r>
        <w:rPr/>
        <w:t xml:space="preserve"> to exercise the powers and discharge the duties of the office, then those members of the city or town council or commission available for duty shall by majority vote select one of their number to act as the executive head of such city or town. In the event </w:t>
      </w:r>
      <w:r>
        <w:t>((</w:t>
      </w:r>
      <w:r>
        <w:rPr>
          <w:strike/>
        </w:rPr>
        <w:t xml:space="preserve">enemy attack</w:t>
      </w:r>
      <w:r>
        <w:t>))</w:t>
      </w:r>
      <w:r>
        <w:rPr/>
        <w:t xml:space="preserve"> </w:t>
      </w:r>
      <w:r>
        <w:rPr>
          <w:u w:val="single"/>
        </w:rPr>
        <w:t xml:space="preserve">that a catastrophic incident</w:t>
      </w:r>
      <w:r>
        <w:rPr/>
        <w:t xml:space="preserve"> reduces the number of city or town councilmembers or commission members, then those members available for duty shall have full power to act by majority vote of those present.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14</w:t>
      </w:r>
      <w:r>
        <w:rPr/>
        <w:t xml:space="preserve">.</w:t>
      </w:r>
      <w:r>
        <w:t xml:space="preserve">075</w:t>
      </w:r>
      <w:r>
        <w:rPr/>
        <w:t xml:space="preserve"> and 1969 ex.s. c 106 s 2 are each amended to read as follows:</w:t>
      </w:r>
    </w:p>
    <w:p>
      <w:pPr>
        <w:spacing w:before="0" w:after="0" w:line="408" w:lineRule="exact"/>
        <w:ind w:left="0" w:right="0" w:firstLine="576"/>
        <w:jc w:val="left"/>
      </w:pPr>
      <w:r>
        <w:rPr/>
        <w:t xml:space="preserve">Whenever, due to a </w:t>
      </w:r>
      <w:r>
        <w:t>((</w:t>
      </w:r>
      <w:r>
        <w:rPr>
          <w:strike/>
        </w:rPr>
        <w:t xml:space="preserve">natural disaster, an attack</w:t>
      </w:r>
      <w:r>
        <w:t>))</w:t>
      </w:r>
      <w:r>
        <w:rPr/>
        <w:t xml:space="preserve"> </w:t>
      </w:r>
      <w:r>
        <w:rPr>
          <w:u w:val="single"/>
        </w:rPr>
        <w:t xml:space="preserve">catastrophic incident,</w:t>
      </w:r>
      <w:r>
        <w:rPr/>
        <w:t xml:space="preserve"> or </w:t>
      </w:r>
      <w:r>
        <w:rPr>
          <w:u w:val="single"/>
        </w:rPr>
        <w:t xml:space="preserve">when such</w:t>
      </w:r>
      <w:r>
        <w:rPr/>
        <w:t xml:space="preserve"> an </w:t>
      </w:r>
      <w:r>
        <w:t>((</w:t>
      </w:r>
      <w:r>
        <w:rPr>
          <w:strike/>
        </w:rPr>
        <w:t xml:space="preserve">attack</w:t>
      </w:r>
      <w:r>
        <w:t>))</w:t>
      </w:r>
      <w:r>
        <w:rPr/>
        <w:t xml:space="preserve"> </w:t>
      </w:r>
      <w:r>
        <w:rPr>
          <w:u w:val="single"/>
        </w:rPr>
        <w:t xml:space="preserve">event</w:t>
      </w:r>
      <w:r>
        <w:rPr/>
        <w:t xml:space="preserve"> is imminent, it becomes imprudent, inexpedient</w:t>
      </w:r>
      <w:r>
        <w:rPr>
          <w:u w:val="single"/>
        </w:rPr>
        <w:t xml:space="preserve">,</w:t>
      </w:r>
      <w:r>
        <w:rPr/>
        <w:t xml:space="preserve"> or impossible to conduct the affairs of a political subdivision at the regular or usual place or places, the governing body of the political subdivision may meet at any place within or without the territorial limits of the political subdivision on the call of the presiding official or any two members of the governing body. After any emergency relocation, the affairs of political subdivisions shall be lawfully conducted at such emergency temporary location or locations for the duration of the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10 of this act take effect if the proposed amendment to Article II, section 42 of the state Constitution providing governmental continuity during emergency periods resulting from a catastrophic incident (House Joint Resolution No. 4200 or Senate Joint Resolution No. 8200) is validly submitted to and is approved and ratified by the voters at the next general election. If the proposed amendment is not approved and ratified, sections 4 through 10 of this act are void in their entirety."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definition of "catastrophic incident" does not include an event resulting from individuals exercising their First Amendment rights to freedom of speech and peaceable assembly.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73f5a5729b436b" /></Relationships>
</file>