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961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66A53">
            <w:t>5027-S.E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66A5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66A53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66A53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66A53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961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66A53">
            <w:rPr>
              <w:b/>
              <w:u w:val="single"/>
            </w:rPr>
            <w:t>ESSB 5027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66A53">
            <w:t>H AMD</w:t>
          </w:r>
          <w:r w:rsidR="00633566">
            <w:t xml:space="preserve"> TO CRJ COMM AMD</w:t>
          </w:r>
          <w:r w:rsidR="00766A53">
            <w:t xml:space="preserve"> (TO H-2646.1)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501</w:t>
          </w:r>
        </w:sdtContent>
      </w:sdt>
    </w:p>
    <w:p w:rsidR="00DF5D0E" w:rsidP="00605C39" w:rsidRDefault="00F961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66A53">
            <w:rPr>
              <w:sz w:val="22"/>
            </w:rPr>
            <w:t xml:space="preserve"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66A5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04/04/2019</w:t>
          </w:r>
        </w:p>
      </w:sdtContent>
    </w:sdt>
    <w:p w:rsidR="00766A53" w:rsidP="00C8108C" w:rsidRDefault="00DE256E">
      <w:pPr>
        <w:pStyle w:val="Page"/>
      </w:pPr>
      <w:bookmarkStart w:name="StartOfAmendmentBody" w:id="1"/>
      <w:bookmarkEnd w:id="1"/>
      <w:permStart w:edGrp="everyone" w:id="1283289507"/>
      <w:r>
        <w:tab/>
      </w:r>
      <w:r w:rsidR="00F75781">
        <w:t>On page 5, beginning on line 36</w:t>
      </w:r>
      <w:r w:rsidR="00633566">
        <w:t xml:space="preserve"> of the striking amendment</w:t>
      </w:r>
      <w:r w:rsidR="00F75781">
        <w:t>, after "by" strike "a preponderance of the" and insert "((</w:t>
      </w:r>
      <w:r w:rsidRPr="00B604AC" w:rsidR="00F75781">
        <w:rPr>
          <w:strike/>
        </w:rPr>
        <w:t>a preponderance of the</w:t>
      </w:r>
      <w:r w:rsidR="00F75781">
        <w:t xml:space="preserve">)) </w:t>
      </w:r>
      <w:r w:rsidR="00F75781">
        <w:rPr>
          <w:u w:val="single"/>
        </w:rPr>
        <w:t>clear and convincing</w:t>
      </w:r>
      <w:r w:rsidR="00F75781">
        <w:t>"</w:t>
      </w:r>
    </w:p>
    <w:p w:rsidRPr="00766A53" w:rsidR="00DF5D0E" w:rsidP="00766A53" w:rsidRDefault="00DF5D0E">
      <w:pPr>
        <w:suppressLineNumbers/>
        <w:rPr>
          <w:spacing w:val="-3"/>
        </w:rPr>
      </w:pPr>
    </w:p>
    <w:permEnd w:id="1283289507"/>
    <w:p w:rsidR="00ED2EEB" w:rsidP="00766A5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6416094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66A5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F7578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96303F" w:rsidR="00F75781">
                  <w:rPr>
                    <w:u w:val="single"/>
                  </w:rPr>
                  <w:t>EFFECT:</w:t>
                </w:r>
                <w:r w:rsidRPr="0096303F" w:rsidR="00F75781">
                  <w:t> </w:t>
                </w:r>
                <w:r w:rsidR="00F75781">
                  <w:t xml:space="preserve">Changes the burden of proof from a preponderance of the evidence to clear and convincing </w:t>
                </w:r>
                <w:r w:rsidR="00633566">
                  <w:t xml:space="preserve">evidence </w:t>
                </w:r>
                <w:r w:rsidR="00F75781">
                  <w:t>before a court may issue an extreme risk protection order against a person.</w:t>
                </w:r>
              </w:p>
            </w:tc>
          </w:tr>
        </w:sdtContent>
      </w:sdt>
      <w:permEnd w:id="864160946"/>
    </w:tbl>
    <w:p w:rsidR="00DF5D0E" w:rsidP="00766A53" w:rsidRDefault="00DF5D0E">
      <w:pPr>
        <w:pStyle w:val="BillEnd"/>
        <w:suppressLineNumbers/>
      </w:pPr>
    </w:p>
    <w:p w:rsidR="00DF5D0E" w:rsidP="00766A5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66A5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53" w:rsidRDefault="00766A53" w:rsidP="00DF5D0E">
      <w:r>
        <w:separator/>
      </w:r>
    </w:p>
  </w:endnote>
  <w:endnote w:type="continuationSeparator" w:id="0">
    <w:p w:rsidR="00766A53" w:rsidRDefault="00766A5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00" w:rsidRDefault="00AF1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229E">
    <w:pPr>
      <w:pStyle w:val="AmendDraftFooter"/>
    </w:pPr>
    <w:fldSimple w:instr=" TITLE   \* MERGEFORMAT ">
      <w:r w:rsidR="00766A53">
        <w:t>5027-S.E AMH .... LEIN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229E">
    <w:pPr>
      <w:pStyle w:val="AmendDraftFooter"/>
    </w:pPr>
    <w:fldSimple w:instr=" TITLE   \* MERGEFORMAT ">
      <w:r>
        <w:t>5027-S.E AMH .... LEIN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53" w:rsidRDefault="00766A53" w:rsidP="00DF5D0E">
      <w:r>
        <w:separator/>
      </w:r>
    </w:p>
  </w:footnote>
  <w:footnote w:type="continuationSeparator" w:id="0">
    <w:p w:rsidR="00766A53" w:rsidRDefault="00766A5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00" w:rsidRDefault="00AF1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229E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3566"/>
    <w:rsid w:val="006841E6"/>
    <w:rsid w:val="006F7027"/>
    <w:rsid w:val="007049E4"/>
    <w:rsid w:val="0072335D"/>
    <w:rsid w:val="0072541D"/>
    <w:rsid w:val="00757317"/>
    <w:rsid w:val="00766A53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F1900"/>
    <w:rsid w:val="00B31D1C"/>
    <w:rsid w:val="00B41494"/>
    <w:rsid w:val="00B518D0"/>
    <w:rsid w:val="00B56650"/>
    <w:rsid w:val="00B73E0A"/>
    <w:rsid w:val="00B961E0"/>
    <w:rsid w:val="00BB60C4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75781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5027-S.E</BillDocName>
  <AmendType>AMH</AmendType>
  <SponsorAcronym>IRWI</SponsorAcronym>
  <DrafterAcronym>LEIN</DrafterAcronym>
  <DraftNumber>111</DraftNumber>
  <ReferenceNumber>ESSB 5027</ReferenceNumber>
  <Floor>H AMD TO CRJ COMM AMD (TO H-2646.1)</Floor>
  <AmendmentNumber> 501</AmendmentNumber>
  <Sponsors>By Representative Irwin</Sponsors>
  <FloorAction>NOT ADOPTED 04/04/2019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89</Words>
  <Characters>427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5027-S.E AMH IRWI LEIN 111</dc:title>
  <dc:creator>Ingrid Lewis</dc:creator>
  <cp:lastModifiedBy>Lewis, Ingrid</cp:lastModifiedBy>
  <cp:revision>7</cp:revision>
  <dcterms:created xsi:type="dcterms:W3CDTF">2019-04-04T16:15:00Z</dcterms:created>
  <dcterms:modified xsi:type="dcterms:W3CDTF">2019-04-04T16:26:00Z</dcterms:modified>
</cp:coreProperties>
</file>