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2d715553145ba" /></Relationships>
</file>

<file path=word/document.xml><?xml version="1.0" encoding="utf-8"?>
<w:document xmlns:w="http://schemas.openxmlformats.org/wordprocessingml/2006/main">
  <w:body>
    <w:p>
      <w:r>
        <w:rPr>
          <w:b/>
        </w:rPr>
        <w:r>
          <w:rPr/>
          <w:t xml:space="preserve">5054</w:t>
        </w:r>
      </w:r>
      <w:r>
        <w:rPr>
          <w:b/>
        </w:rPr>
        <w:t xml:space="preserve"> </w:t>
        <w:t xml:space="preserve">AMH</w:t>
      </w:r>
      <w:r>
        <w:rPr>
          <w:b/>
        </w:rPr>
        <w:t xml:space="preserve"> </w:t>
        <w:r>
          <w:rPr/>
          <w:t xml:space="preserve">HCW</w:t>
        </w:r>
      </w:r>
      <w:r>
        <w:rPr>
          <w:b/>
        </w:rPr>
        <w:t xml:space="preserve"> </w:t>
        <w:r>
          <w:rPr/>
          <w:t xml:space="preserve">H2684.1</w:t>
        </w:r>
      </w:r>
      <w:r>
        <w:rPr>
          <w:b/>
        </w:rPr>
        <w:t xml:space="preserve"> - NOT FOR FLOOR USE</w:t>
      </w:r>
    </w:p>
    <w:p>
      <w:pPr>
        <w:ind w:left="0" w:right="0" w:firstLine="576"/>
      </w:pPr>
      <w:r>
        <w:rPr/>
        <w:t xml:space="preserve"> </w:t>
      </w:r>
    </w:p>
    <w:p>
      <w:pPr>
        <w:spacing w:before="480" w:after="0" w:line="408" w:lineRule="exact"/>
      </w:pPr>
      <w:r>
        <w:rPr>
          <w:b/>
          <w:u w:val="single"/>
        </w:rPr>
        <w:t xml:space="preserve">SB 5054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170</w:t>
      </w:r>
      <w:r>
        <w:rPr/>
        <w:t xml:space="preserve"> and 2004 c 262 s 12 are each amended to read as follows:</w:t>
      </w:r>
    </w:p>
    <w:p>
      <w:pPr>
        <w:spacing w:before="0" w:after="0" w:line="408" w:lineRule="exact"/>
        <w:ind w:left="0" w:right="0" w:firstLine="576"/>
        <w:jc w:val="left"/>
      </w:pPr>
      <w:r>
        <w:rPr>
          <w:u w:val="single"/>
        </w:rPr>
        <w:t xml:space="preserve">(1)</w:t>
      </w:r>
      <w:r>
        <w:rPr/>
        <w:t xml:space="preserve"> Upon compliance with administrative procedures, administrative requirements, and fees determined under RCW 43.70.250 and 43.70.280, the board may grant a license, without oral examination, to any applicant who has not previously failed any examination held by the board of psychology of the state of Washington and furnishes evidence satisfactory to the board that the applicant: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Holds a doctoral degree with primary emphasis on psychology from an accredited college or university; and</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Is licensed or certified to practice psychology in another state or country in which the requirements for such licensing or certification are, in the judgment of the board, essentially equivalent to those required by this chapter and the rules and regulations of the board. Such individuals must have been licensed or certified in another state for a period of at least two years;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Is a diplomate in good standing of the American Board of Examiners in Professional Psychology;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a member of a professional organization and holds a certificate deemed by the board to meet standards equivalent to this chapter.</w:t>
      </w:r>
    </w:p>
    <w:p>
      <w:pPr>
        <w:spacing w:before="0" w:after="0" w:line="408" w:lineRule="exact"/>
        <w:ind w:left="0" w:right="0" w:firstLine="576"/>
        <w:jc w:val="left"/>
      </w:pPr>
      <w:r>
        <w:rPr>
          <w:u w:val="single"/>
        </w:rPr>
        <w:t xml:space="preserve">(2)(a)(i) The department shall establish a reciprocity program for applicants for licensure as a psychologist in Washington.</w:t>
      </w:r>
    </w:p>
    <w:p>
      <w:pPr>
        <w:spacing w:before="0" w:after="0" w:line="408" w:lineRule="exact"/>
        <w:ind w:left="0" w:right="0" w:firstLine="576"/>
        <w:jc w:val="left"/>
      </w:pPr>
      <w:r>
        <w:rPr>
          <w:u w:val="single"/>
        </w:rPr>
        <w:t xml:space="preserve">(ii) The reciprocity program applies to applicants for a license as a psychologist who:</w:t>
      </w:r>
    </w:p>
    <w:p>
      <w:pPr>
        <w:spacing w:before="0" w:after="0" w:line="408" w:lineRule="exact"/>
        <w:ind w:left="0" w:right="0" w:firstLine="576"/>
        <w:jc w:val="left"/>
      </w:pPr>
      <w:r>
        <w:rPr>
          <w:u w:val="single"/>
        </w:rPr>
        <w:t xml:space="preserve">(A) Hold or have held within the past twelve months a credential in good standing from another state or territory of the United States which has a scope of practice that is substantially equivalent to or greater than the scope of practice for licensed psychologists as established under this chapter; and</w:t>
      </w:r>
    </w:p>
    <w:p>
      <w:pPr>
        <w:spacing w:before="0" w:after="0" w:line="408" w:lineRule="exact"/>
        <w:ind w:left="0" w:right="0" w:firstLine="576"/>
        <w:jc w:val="left"/>
      </w:pPr>
      <w:r>
        <w:rPr>
          <w:u w:val="single"/>
        </w:rPr>
        <w:t xml:space="preserve">(B) Have no disciplinary record or disqualifying criminal history.</w:t>
      </w:r>
    </w:p>
    <w:p>
      <w:pPr>
        <w:spacing w:before="0" w:after="0" w:line="408" w:lineRule="exact"/>
        <w:ind w:left="0" w:right="0" w:firstLine="576"/>
        <w:jc w:val="left"/>
      </w:pPr>
      <w:r>
        <w:rPr>
          <w:u w:val="single"/>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A person who holds a probationary license may only practice as a psychologist in a licensed or certified service provider, as defined in RCW 71.24.025.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u w:val="single"/>
        </w:rPr>
        <w:t xml:space="preserve">(c) The department must maintain and publish a list of credentials in other states and territories that the department has determined to have a scope of practice that is substantially equivalent to or greater than the scope of practice for licensed psychologists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psychologists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140</w:t>
      </w:r>
      <w:r>
        <w:rPr/>
        <w:t xml:space="preserve"> and 1998 c 243 s 14 are each amended to read as follows:</w:t>
      </w:r>
    </w:p>
    <w:p>
      <w:pPr>
        <w:spacing w:before="0" w:after="0" w:line="408" w:lineRule="exact"/>
        <w:ind w:left="0" w:right="0" w:firstLine="576"/>
        <w:jc w:val="left"/>
      </w:pPr>
      <w:r>
        <w:rPr>
          <w:u w:val="single"/>
        </w:rPr>
        <w:t xml:space="preserve">(1)</w:t>
      </w:r>
      <w:r>
        <w:rPr/>
        <w:t xml:space="preserve"> An applicant holding a credential in another state may be certified to practice in this state without examination if the secretary determines that the other state's credentialing standards are substantially equivalent to the standards in this state.</w:t>
      </w:r>
    </w:p>
    <w:p>
      <w:pPr>
        <w:spacing w:before="0" w:after="0" w:line="408" w:lineRule="exact"/>
        <w:ind w:left="0" w:right="0" w:firstLine="576"/>
        <w:jc w:val="left"/>
      </w:pPr>
      <w:r>
        <w:rPr>
          <w:u w:val="single"/>
        </w:rPr>
        <w:t xml:space="preserve">(2)(a)(i) The department shall establish a reciprocity program for applicants for certification as a chemical dependency professional in Washington.</w:t>
      </w:r>
    </w:p>
    <w:p>
      <w:pPr>
        <w:spacing w:before="0" w:after="0" w:line="408" w:lineRule="exact"/>
        <w:ind w:left="0" w:right="0" w:firstLine="576"/>
        <w:jc w:val="left"/>
      </w:pPr>
      <w:r>
        <w:rPr>
          <w:u w:val="single"/>
        </w:rPr>
        <w:t xml:space="preserve">(ii) The reciprocity program applies to applicants for certification as a chemical dependency professional who:</w:t>
      </w:r>
    </w:p>
    <w:p>
      <w:pPr>
        <w:spacing w:before="0" w:after="0" w:line="408" w:lineRule="exact"/>
        <w:ind w:left="0" w:right="0" w:firstLine="576"/>
        <w:jc w:val="left"/>
      </w:pPr>
      <w:r>
        <w:rPr>
          <w:u w:val="single"/>
        </w:rPr>
        <w:t xml:space="preserve">(A) Hold or have held within the past twelve months a credential in good standing from another state or territory of the United States which has a scope of practice that is substantially equivalent to or greater than the scope of practice for certified chemical dependency professionals as established under this chapter; and</w:t>
      </w:r>
    </w:p>
    <w:p>
      <w:pPr>
        <w:spacing w:before="0" w:after="0" w:line="408" w:lineRule="exact"/>
        <w:ind w:left="0" w:right="0" w:firstLine="576"/>
        <w:jc w:val="left"/>
      </w:pPr>
      <w:r>
        <w:rPr>
          <w:u w:val="single"/>
        </w:rPr>
        <w:t xml:space="preserve">(B) Have no disciplinary record or disqualifying criminal history.</w:t>
      </w:r>
    </w:p>
    <w:p>
      <w:pPr>
        <w:spacing w:before="0" w:after="0" w:line="408" w:lineRule="exact"/>
        <w:ind w:left="0" w:right="0" w:firstLine="576"/>
        <w:jc w:val="left"/>
      </w:pPr>
      <w:r>
        <w:rPr>
          <w:u w:val="single"/>
        </w:rPr>
        <w:t xml:space="preserve">(b) The department shall issue a probationary certificate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certificate and, within a reasonable time period, transition to a full certificate. A person who holds a probationary certificate may only practice as a chemical dependency professional in a licensed or certified service provider, as defined in RCW 71.24.025. The department may place a reasonable time limit on a probationary certificate and may, if appropriate, require the applicant to pass a jurisprudential examination.</w:t>
      </w:r>
    </w:p>
    <w:p>
      <w:pPr>
        <w:spacing w:before="0" w:after="0" w:line="408" w:lineRule="exact"/>
        <w:ind w:left="0" w:right="0" w:firstLine="576"/>
        <w:jc w:val="left"/>
      </w:pPr>
      <w:r>
        <w:rPr>
          <w:u w:val="single"/>
        </w:rPr>
        <w:t xml:space="preserve">(c) The department must maintain and publish a list of credentials in other states and territories that the department has determined to have a scope of practice that is substantially equivalent to or greater than the scope of practice for certified chemical dependency professionals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certified chemical dependency professionals as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225</w:t>
      </w:r>
      <w:r>
        <w:rPr/>
        <w:t xml:space="preserve">.</w:t>
      </w:r>
      <w:r>
        <w:t xml:space="preserve">140</w:t>
      </w:r>
      <w:r>
        <w:rPr/>
        <w:t xml:space="preserve"> and 2001 c 251 s 14 are each amended to read as follows:</w:t>
      </w:r>
    </w:p>
    <w:p>
      <w:pPr>
        <w:spacing w:before="0" w:after="0" w:line="408" w:lineRule="exact"/>
        <w:ind w:left="0" w:right="0" w:firstLine="576"/>
        <w:jc w:val="left"/>
      </w:pPr>
      <w:r>
        <w:rPr>
          <w:u w:val="single"/>
        </w:rPr>
        <w:t xml:space="preserve">(1)</w:t>
      </w:r>
      <w:r>
        <w:rPr/>
        <w:t xml:space="preserve"> An applicant holding a credential in another state may be licensed to practice in this state without examination if the secretary determines that the other state's credentialing standards are substantially equivalent to the licensing standards in this state.</w:t>
      </w:r>
    </w:p>
    <w:p>
      <w:pPr>
        <w:spacing w:before="0" w:after="0" w:line="408" w:lineRule="exact"/>
        <w:ind w:left="0" w:right="0" w:firstLine="576"/>
        <w:jc w:val="left"/>
      </w:pPr>
      <w:r>
        <w:rPr>
          <w:u w:val="single"/>
        </w:rPr>
        <w:t xml:space="preserve">(2)(a)(i) The department shall establish a reciprocity program for applicants for licensure as an advanced social worker, an independent clinical social worker, a mental health counselor, or a marriage and family therapist in Washington.</w:t>
      </w:r>
    </w:p>
    <w:p>
      <w:pPr>
        <w:spacing w:before="0" w:after="0" w:line="408" w:lineRule="exact"/>
        <w:ind w:left="0" w:right="0" w:firstLine="576"/>
        <w:jc w:val="left"/>
      </w:pPr>
      <w:r>
        <w:rPr>
          <w:u w:val="single"/>
        </w:rPr>
        <w:t xml:space="preserve">(ii) The reciprocity program applies to applicants for a license as an advanced social worker, an independent clinical social worker, a mental health counselor, or a marriage and family therapist who:</w:t>
      </w:r>
    </w:p>
    <w:p>
      <w:pPr>
        <w:spacing w:before="0" w:after="0" w:line="408" w:lineRule="exact"/>
        <w:ind w:left="0" w:right="0" w:firstLine="576"/>
        <w:jc w:val="left"/>
      </w:pPr>
      <w:r>
        <w:rPr>
          <w:u w:val="single"/>
        </w:rPr>
        <w:t xml:space="preserve">(A) Hold or have held within the past twelve months a credential in good standing from another state or territory of the United States which has a scope of practice that is substantially equivalent to or greater than the scope of practice for the corresponding license as established under this chapter; and</w:t>
      </w:r>
    </w:p>
    <w:p>
      <w:pPr>
        <w:spacing w:before="0" w:after="0" w:line="408" w:lineRule="exact"/>
        <w:ind w:left="0" w:right="0" w:firstLine="576"/>
        <w:jc w:val="left"/>
      </w:pPr>
      <w:r>
        <w:rPr>
          <w:u w:val="single"/>
        </w:rPr>
        <w:t xml:space="preserve">(B) Have no disciplinary record or disqualifying criminal history.</w:t>
      </w:r>
    </w:p>
    <w:p>
      <w:pPr>
        <w:spacing w:before="0" w:after="0" w:line="408" w:lineRule="exact"/>
        <w:ind w:left="0" w:right="0" w:firstLine="576"/>
        <w:jc w:val="left"/>
      </w:pPr>
      <w:r>
        <w:rPr>
          <w:u w:val="single"/>
        </w:rPr>
        <w:t xml:space="preserve">(b) The department shall issue a probationary license to an applicant who meets the requirements of (a)(ii) of this subsection. The department must determine what deficiencies, if any, exist between the education and experience requirements of the other state's credential and, after consideration of the experience and capabilities of the applicant, determine whether it is appropriate to require the applicant to complete additional education or experience requirements to maintain the probationary license and, within a reasonable time period, transition to a full license. A person who holds a probationary license may only practice in the relevant profession in a licensed or certified service provider, as defined in RCW 71.24.025. The department may place a reasonable time limit on a probationary license and may, if appropriate, require the applicant to pass a jurisprudential examination.</w:t>
      </w:r>
    </w:p>
    <w:p>
      <w:pPr>
        <w:spacing w:before="0" w:after="0" w:line="408" w:lineRule="exact"/>
        <w:ind w:left="0" w:right="0" w:firstLine="576"/>
        <w:jc w:val="left"/>
      </w:pPr>
      <w:r>
        <w:rPr>
          <w:u w:val="single"/>
        </w:rPr>
        <w:t xml:space="preserve">(c) The department must maintain and publish a list of credentials in other states and territories that the department has determined to have a scope of practice that is substantially equivalent to or greater than the scope of practice for licensed advanced social workers, independent clinical social workers, mental health counselors, or marriage and family therapists as established under this chapter. The department shall prioritize identifying and publishing the department's determination for the five states or territories that have historically had the most applicants for reciprocity under subsection (1) of this section with a scope of practice that is substantially equivalent to or greater than the scope of practice for licensed advanced social workers, independent clinical social workers, mental health counselors, and marriage and family therapists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(1) The department must explore options for adoption of an interstate compact or compacts supporting license portability for professionals licensed under this chapter and report recommendations to the governor and legislature by November 1, 2020.</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must explore options for adoption of an interstate compact or compacts supporting license portability for professionals certified under this chapter and report recommendations to the governor and legislature by November 1, 2020.</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The department must explore options for adoption of an interstate compact or compacts supporting license portability for professionals licensed under this chapter and report recommendations to the governor and legislature by November 1, 2020.</w:t>
      </w:r>
    </w:p>
    <w:p>
      <w:pPr>
        <w:spacing w:before="0" w:after="0" w:line="408" w:lineRule="exact"/>
        <w:ind w:left="0" w:right="0" w:firstLine="576"/>
        <w:jc w:val="left"/>
      </w:pPr>
      <w:r>
        <w:rPr/>
        <w:t xml:space="preserve">(2) This section expires June 30,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psychologists to the reciprocity program. Adds psychologists and chemical dependency professionals to the provisions directing the Department of Health to explore options related to interstate compacts.</w:t>
      </w:r>
    </w:p>
    <w:p>
      <w:pPr>
        <w:spacing w:before="0" w:after="0" w:line="408" w:lineRule="exact"/>
        <w:ind w:left="0" w:right="0" w:firstLine="576"/>
        <w:jc w:val="left"/>
      </w:pPr>
      <w:r>
        <w:rPr/>
        <w:t xml:space="preserve">Applies the reciprocity program to applicants from other states or territories with substantially equivalent or greater scope of practice to Washington's, rather than an equivalent scope of practice or greater. Limits persons with a probationary credential to only practicing in licensed or certified behavioral health service providers. Requires the Department of Health to prioritize identifying the five states or territories that have historically had the most applicants for reciprocity with a scope of practice that is substantially equivalent to or greater than the scope in Washington.</w:t>
      </w:r>
    </w:p>
    <w:p>
      <w:pPr>
        <w:spacing w:before="0" w:after="0" w:line="408" w:lineRule="exact"/>
        <w:ind w:left="0" w:right="0" w:firstLine="576"/>
        <w:jc w:val="left"/>
      </w:pPr>
      <w:r>
        <w:rPr/>
        <w:t xml:space="preserve">Relocates the reciprocity program to the chapters for the respective professions.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1c6cde15e841b7" /></Relationships>
</file>