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354b2a00894ac5" /></Relationships>
</file>

<file path=word/document.xml><?xml version="1.0" encoding="utf-8"?>
<w:document xmlns:w="http://schemas.openxmlformats.org/wordprocessingml/2006/main">
  <w:body>
    <w:p>
      <w:r>
        <w:rPr>
          <w:b/>
        </w:rPr>
        <w:r>
          <w:rPr/>
          <w:t xml:space="preserve">5077-S.E</w:t>
        </w:r>
      </w:r>
      <w:r>
        <w:rPr>
          <w:b/>
        </w:rPr>
        <w:t xml:space="preserve"> </w:t>
        <w:t xml:space="preserve">AMH</w:t>
      </w:r>
      <w:r>
        <w:rPr>
          <w:b/>
        </w:rPr>
        <w:t xml:space="preserve"> </w:t>
        <w:r>
          <w:rPr/>
          <w:t xml:space="preserve">SHEA</w:t>
        </w:r>
      </w:r>
      <w:r>
        <w:rPr>
          <w:b/>
        </w:rPr>
        <w:t xml:space="preserve"> </w:t>
        <w:r>
          <w:rPr/>
          <w:t xml:space="preserve">H2759.1</w:t>
        </w:r>
      </w:r>
      <w:r>
        <w:rPr>
          <w:b/>
        </w:rPr>
        <w:t xml:space="preserve"> - NOT FOR FLOOR USE</w:t>
      </w:r>
    </w:p>
    <w:p>
      <w:pPr>
        <w:ind w:left="0" w:right="0" w:firstLine="576"/>
      </w:pPr>
    </w:p>
    <w:p>
      <w:pPr>
        <w:spacing w:before="480" w:after="0" w:line="408" w:lineRule="exact"/>
      </w:pPr>
      <w:r>
        <w:rPr>
          <w:b/>
          <w:u w:val="single"/>
        </w:rPr>
        <w:t xml:space="preserve">ESSB 5077</w:t>
      </w:r>
      <w:r>
        <w:t xml:space="preserve"> -</w:t>
      </w:r>
      <w:r>
        <w:t xml:space="preserve"> </w:t>
        <w:t xml:space="preserve">H AMD TO ENVI COMM AMD (H-2670.3/19)</w:t>
      </w:r>
      <w:r>
        <w:t xml:space="preserve"> </w:t>
      </w:r>
      <w:r>
        <w:rPr>
          <w:b/>
        </w:rPr>
        <w:t xml:space="preserve">510</w:t>
      </w:r>
    </w:p>
    <w:p>
      <w:pPr>
        <w:spacing w:before="0" w:after="0" w:line="408" w:lineRule="exact"/>
        <w:ind w:left="0" w:right="0" w:firstLine="576"/>
        <w:jc w:val="left"/>
      </w:pPr>
      <w:r>
        <w:rPr/>
        <w:t xml:space="preserve">By Representative Shea</w:t>
      </w:r>
    </w:p>
    <w:p>
      <w:pPr>
        <w:jc w:val="right"/>
      </w:pPr>
      <w:r>
        <w:rPr>
          <w:b/>
        </w:rPr>
        <w:t xml:space="preserve">NOT CONSIDERED 12/23/2019</w:t>
      </w:r>
    </w:p>
    <w:p>
      <w:pPr>
        <w:spacing w:before="0" w:after="0" w:line="408" w:lineRule="exact"/>
        <w:ind w:left="0" w:right="0" w:firstLine="576"/>
        <w:jc w:val="left"/>
      </w:pPr>
      <w:r>
        <w:rPr/>
        <w:t xml:space="preserve">On page 2, line 28, after "department" strike "must" and insert "may"</w:t>
      </w:r>
    </w:p>
    <w:p>
      <w:pPr>
        <w:spacing w:before="0" w:after="0" w:line="408" w:lineRule="exact"/>
        <w:ind w:left="0" w:right="0" w:firstLine="576"/>
        <w:jc w:val="left"/>
      </w:pPr>
      <w:r>
        <w:rPr/>
        <w:t xml:space="preserve">On page 2, beginning on line 30, strike all material through "70.05.060(7)." on line 33</w:t>
      </w:r>
    </w:p>
    <w:p>
      <w:pPr>
        <w:spacing w:before="0" w:after="0" w:line="408" w:lineRule="exact"/>
        <w:ind w:left="0" w:right="0" w:firstLine="576"/>
        <w:jc w:val="left"/>
      </w:pPr>
      <w:r>
        <w:rPr>
          <w:u w:val="single"/>
        </w:rPr>
        <w:t xml:space="preserve">EFFECT:</w:t>
      </w:r>
      <w:r>
        <w:rPr/>
        <w:t xml:space="preserve"> Authorizes, rather than requires, jurisdictional health departments to enforce requirements related to the provision of straws by food service establishments. Eliminates authority for jurisdictional health departments to establish and collect fees of up to $25 per year per food service establishment.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6a862dcc1c41a8" /></Relationships>
</file>