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7B4DD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64CCA">
            <w:t>5258-S.E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64CC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64CCA">
            <w:t>MOSB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64CCA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64CCA">
            <w:t>220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B4DD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64CCA">
            <w:rPr>
              <w:b/>
              <w:u w:val="single"/>
            </w:rPr>
            <w:t>ESSB 5258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64CCA">
            <w:t>H AMD TO LAWS COMM AMD (H2729.3)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551</w:t>
          </w:r>
        </w:sdtContent>
      </w:sdt>
    </w:p>
    <w:p w:rsidR="00DF5D0E" w:rsidP="00605C39" w:rsidRDefault="007B4DD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64CCA">
            <w:rPr>
              <w:sz w:val="22"/>
            </w:rPr>
            <w:t xml:space="preserve">By Representative Mosbrucker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64CC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04/10/2019</w:t>
          </w:r>
        </w:p>
      </w:sdtContent>
    </w:sdt>
    <w:p w:rsidR="00C64CCA" w:rsidP="00C8108C" w:rsidRDefault="00DE256E">
      <w:pPr>
        <w:pStyle w:val="Page"/>
      </w:pPr>
      <w:bookmarkStart w:name="StartOfAmendmentBody" w:id="1"/>
      <w:bookmarkEnd w:id="1"/>
      <w:permStart w:edGrp="everyone" w:id="1107714379"/>
      <w:r>
        <w:tab/>
      </w:r>
      <w:r w:rsidR="00C64CCA">
        <w:t xml:space="preserve">On page </w:t>
      </w:r>
      <w:r w:rsidR="00455581">
        <w:t>2, line 23 of the striking amendment, after "employer" insert ", except that if an employee is the only worker on the premises, the emergency contact device may summon immediate on-scene assistance from law enforcement"</w:t>
      </w:r>
    </w:p>
    <w:p w:rsidRPr="00455581" w:rsidR="00455581" w:rsidP="00455581" w:rsidRDefault="00455581">
      <w:pPr>
        <w:pStyle w:val="RCWSLText"/>
      </w:pPr>
    </w:p>
    <w:p w:rsidRPr="00C64CCA" w:rsidR="00DF5D0E" w:rsidP="00C64CCA" w:rsidRDefault="00DF5D0E">
      <w:pPr>
        <w:suppressLineNumbers/>
        <w:rPr>
          <w:spacing w:val="-3"/>
        </w:rPr>
      </w:pPr>
    </w:p>
    <w:permEnd w:id="1107714379"/>
    <w:p w:rsidR="00ED2EEB" w:rsidP="00C64CC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238511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64CC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64CC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55581">
                  <w:t>Provides that if an employee is the only worker on the premises, the emergency contact device may summon immediate on-scene assistance form law enforcement, as an alternative to assistance from another worker, a security guard, or a representative of the employer.</w:t>
                </w:r>
              </w:p>
              <w:p w:rsidRPr="007D1589" w:rsidR="001B4E53" w:rsidP="00C64CC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23851156"/>
    </w:tbl>
    <w:p w:rsidR="00DF5D0E" w:rsidP="00C64CCA" w:rsidRDefault="00DF5D0E">
      <w:pPr>
        <w:pStyle w:val="BillEnd"/>
        <w:suppressLineNumbers/>
      </w:pPr>
    </w:p>
    <w:p w:rsidR="00DF5D0E" w:rsidP="00C64CC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64CC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CCA" w:rsidRDefault="00C64CCA" w:rsidP="00DF5D0E">
      <w:r>
        <w:separator/>
      </w:r>
    </w:p>
  </w:endnote>
  <w:endnote w:type="continuationSeparator" w:id="0">
    <w:p w:rsidR="00C64CCA" w:rsidRDefault="00C64CC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15" w:rsidRDefault="00191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B4DD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64CCA">
      <w:t>5258-S.E AMH .... ELGE 220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B4DD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91815">
      <w:t>5258-S.E AMH .... ELGE 220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CCA" w:rsidRDefault="00C64CCA" w:rsidP="00DF5D0E">
      <w:r>
        <w:separator/>
      </w:r>
    </w:p>
  </w:footnote>
  <w:footnote w:type="continuationSeparator" w:id="0">
    <w:p w:rsidR="00C64CCA" w:rsidRDefault="00C64CC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815" w:rsidRDefault="00191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1815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55581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4DD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4CCA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2031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5258-S.E</BillDocName>
  <AmendType>AMH</AmendType>
  <SponsorAcronym>MOSB</SponsorAcronym>
  <DrafterAcronym>ELGE</DrafterAcronym>
  <DraftNumber>220</DraftNumber>
  <ReferenceNumber>ESSB 5258</ReferenceNumber>
  <Floor>H AMD TO LAWS COMM AMD (H2729.3)</Floor>
  <AmendmentNumber> 551</AmendmentNumber>
  <Sponsors>By Representative Mosbrucker</Sponsors>
  <FloorAction>NOT ADOPTED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109</Words>
  <Characters>556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5258-S.E AMH .... ELGE 220</vt:lpstr>
    </vt:vector>
  </TitlesOfParts>
  <Company>Washington State Legislature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5258-S.E AMH MOSB ELGE 220</dc:title>
  <dc:creator>Joan Elgee</dc:creator>
  <cp:lastModifiedBy>Elgee, Joan</cp:lastModifiedBy>
  <cp:revision>4</cp:revision>
  <dcterms:created xsi:type="dcterms:W3CDTF">2019-04-10T18:29:00Z</dcterms:created>
  <dcterms:modified xsi:type="dcterms:W3CDTF">2019-04-10T18:35:00Z</dcterms:modified>
</cp:coreProperties>
</file>