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3538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E2B90">
            <w:t>5273.E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E2B9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E2B90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E2B90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E2B90">
            <w:t>032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3538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E2B90">
            <w:rPr>
              <w:b/>
              <w:u w:val="single"/>
            </w:rPr>
            <w:t>ESB 5273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E2B9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</w:t>
          </w:r>
        </w:sdtContent>
      </w:sdt>
    </w:p>
    <w:p w:rsidR="00DF5D0E" w:rsidP="00605C39" w:rsidRDefault="0093538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E2B90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E2B9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03/04/2019</w:t>
          </w:r>
        </w:p>
      </w:sdtContent>
    </w:sdt>
    <w:p w:rsidR="00EE2B90" w:rsidP="00C8108C" w:rsidRDefault="00DE256E">
      <w:pPr>
        <w:pStyle w:val="Page"/>
      </w:pPr>
      <w:bookmarkStart w:name="StartOfAmendmentBody" w:id="1"/>
      <w:bookmarkEnd w:id="1"/>
      <w:permStart w:edGrp="everyone" w:id="1959595808"/>
      <w:r>
        <w:tab/>
      </w:r>
      <w:r w:rsidR="00EE2B90">
        <w:t xml:space="preserve">On page </w:t>
      </w:r>
      <w:r w:rsidR="003433A0">
        <w:t>2, line 31, after "ballot" strike "for that party"</w:t>
      </w:r>
    </w:p>
    <w:p w:rsidR="003433A0" w:rsidP="003433A0" w:rsidRDefault="003433A0">
      <w:pPr>
        <w:pStyle w:val="RCWSLText"/>
      </w:pPr>
    </w:p>
    <w:p w:rsidR="003433A0" w:rsidP="003433A0" w:rsidRDefault="003433A0">
      <w:pPr>
        <w:pStyle w:val="RCWSLText"/>
      </w:pPr>
      <w:r>
        <w:tab/>
      </w:r>
      <w:r w:rsidR="00801B6B">
        <w:t>On page 3, line 14, after "</w:t>
      </w:r>
      <w:r w:rsidR="00801B6B">
        <w:rPr>
          <w:u w:val="single"/>
        </w:rPr>
        <w:t>party</w:t>
      </w:r>
      <w:r w:rsidR="00801B6B">
        <w:t>" insert "</w:t>
      </w:r>
      <w:r w:rsidRPr="003143F4" w:rsidR="003143F4">
        <w:rPr>
          <w:u w:val="single"/>
        </w:rPr>
        <w:t xml:space="preserve">.  </w:t>
      </w:r>
      <w:r w:rsidR="00801B6B">
        <w:rPr>
          <w:u w:val="single"/>
        </w:rPr>
        <w:t xml:space="preserve">Each ballot must also contain a list of all candidates who have been submitted under section 2 of this act, in alphabetical order regardless of party, for use by voters who choose not </w:t>
      </w:r>
      <w:r w:rsidR="00407344">
        <w:rPr>
          <w:u w:val="single"/>
        </w:rPr>
        <w:t xml:space="preserve">to </w:t>
      </w:r>
      <w:r w:rsidR="00801B6B">
        <w:rPr>
          <w:u w:val="single"/>
        </w:rPr>
        <w:t>declare a party affiliation</w:t>
      </w:r>
      <w:r w:rsidR="00801B6B">
        <w:t>"</w:t>
      </w:r>
    </w:p>
    <w:p w:rsidR="00801B6B" w:rsidP="003433A0" w:rsidRDefault="00801B6B">
      <w:pPr>
        <w:pStyle w:val="RCWSLText"/>
      </w:pPr>
    </w:p>
    <w:p w:rsidR="00407344" w:rsidP="003433A0" w:rsidRDefault="00407344">
      <w:pPr>
        <w:pStyle w:val="RCWSLText"/>
      </w:pPr>
      <w:r>
        <w:tab/>
        <w:t>On page 4, line 5, after "</w:t>
      </w:r>
      <w:r>
        <w:rPr>
          <w:u w:val="single"/>
        </w:rPr>
        <w:t>party</w:t>
      </w:r>
      <w:r>
        <w:t>" insert "</w:t>
      </w:r>
      <w:r>
        <w:rPr>
          <w:u w:val="single"/>
        </w:rPr>
        <w:t>and from the list of candidates to be used by voters who choose not to declare a party affiliation</w:t>
      </w:r>
      <w:r>
        <w:t>"</w:t>
      </w:r>
    </w:p>
    <w:p w:rsidR="00407344" w:rsidP="003433A0" w:rsidRDefault="00407344">
      <w:pPr>
        <w:pStyle w:val="RCWSLText"/>
      </w:pPr>
    </w:p>
    <w:p w:rsidR="00801B6B" w:rsidP="00407344" w:rsidRDefault="00407344">
      <w:pPr>
        <w:pStyle w:val="RCWSLText"/>
      </w:pPr>
      <w:r>
        <w:tab/>
        <w:t>On page 4, line 10, after "(4)" insert "</w:t>
      </w:r>
      <w:r>
        <w:rPr>
          <w:u w:val="single"/>
        </w:rPr>
        <w:t xml:space="preserve">Voters also must be allowed to declare </w:t>
      </w:r>
      <w:r w:rsidR="00E17EB4">
        <w:rPr>
          <w:u w:val="single"/>
        </w:rPr>
        <w:t>an</w:t>
      </w:r>
      <w:r>
        <w:rPr>
          <w:u w:val="single"/>
        </w:rPr>
        <w:t xml:space="preserve"> intention </w:t>
      </w:r>
      <w:r w:rsidR="00E17EB4">
        <w:rPr>
          <w:u w:val="single"/>
        </w:rPr>
        <w:t xml:space="preserve">to </w:t>
      </w:r>
      <w:r>
        <w:rPr>
          <w:u w:val="single"/>
        </w:rPr>
        <w:t xml:space="preserve">not affiliate with a party.  Voters who declare that they do not affiliate with a party </w:t>
      </w:r>
      <w:r w:rsidR="00E17EB4">
        <w:rPr>
          <w:u w:val="single"/>
        </w:rPr>
        <w:t xml:space="preserve">or do not subscribe to a party declaration </w:t>
      </w:r>
      <w:r>
        <w:rPr>
          <w:u w:val="single"/>
        </w:rPr>
        <w:t xml:space="preserve">may vote for any candidate </w:t>
      </w:r>
      <w:r w:rsidR="00E17EB4">
        <w:rPr>
          <w:u w:val="single"/>
        </w:rPr>
        <w:t xml:space="preserve">from the list of all candidates </w:t>
      </w:r>
      <w:r>
        <w:rPr>
          <w:u w:val="single"/>
        </w:rPr>
        <w:t>described in section 3(3) of this act. Votes cast under this subsection must be tabulated together and reported separately from the results of voters who declare a party affiliation. A major political party may choose whether or not to use these votes in its allocation of delegates under the rules of that party.</w:t>
      </w:r>
    </w:p>
    <w:p w:rsidRPr="00EE2B90" w:rsidR="00DF5D0E" w:rsidP="00407344" w:rsidRDefault="00E141F5">
      <w:pPr>
        <w:pStyle w:val="RCWSLText"/>
      </w:pPr>
      <w:r>
        <w:tab/>
      </w:r>
      <w:r>
        <w:rPr>
          <w:u w:val="single"/>
        </w:rPr>
        <w:t>(</w:t>
      </w:r>
      <w:r w:rsidR="00407344">
        <w:rPr>
          <w:u w:val="single"/>
        </w:rPr>
        <w:t>5</w:t>
      </w:r>
      <w:r>
        <w:rPr>
          <w:u w:val="single"/>
        </w:rPr>
        <w:t>)</w:t>
      </w:r>
      <w:r>
        <w:t>"</w:t>
      </w:r>
    </w:p>
    <w:permEnd w:id="1959595808"/>
    <w:p w:rsidR="00ED2EEB" w:rsidP="00EE2B9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918255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E2B9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17EB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07344">
                  <w:t xml:space="preserve">Permits voters </w:t>
                </w:r>
                <w:r w:rsidR="000E640D">
                  <w:t>who</w:t>
                </w:r>
                <w:r w:rsidR="00407344">
                  <w:t xml:space="preserve"> declare an intent not to affiliate with a party and voters who do not subscribe to a party declaration</w:t>
                </w:r>
                <w:r w:rsidR="000E640D">
                  <w:t xml:space="preserve"> </w:t>
                </w:r>
                <w:r w:rsidR="00407344">
                  <w:t>to vote for a candidate from a list of all cand</w:t>
                </w:r>
                <w:r w:rsidR="000E640D">
                  <w:t>idates of any political party.  Permits a</w:t>
                </w:r>
                <w:r w:rsidR="00407344">
                  <w:t xml:space="preserve"> party </w:t>
                </w:r>
                <w:r w:rsidR="000E640D">
                  <w:t>to</w:t>
                </w:r>
                <w:r w:rsidR="00407344">
                  <w:t xml:space="preserve"> choose whether or not to use votes of unaffiliated voters</w:t>
                </w:r>
                <w:r w:rsidR="000E640D">
                  <w:t xml:space="preserve"> when allocating delegates to the party's national nominating convention.</w:t>
                </w:r>
              </w:p>
            </w:tc>
          </w:tr>
        </w:sdtContent>
      </w:sdt>
      <w:permEnd w:id="1691825567"/>
    </w:tbl>
    <w:p w:rsidR="00DF5D0E" w:rsidP="00EE2B90" w:rsidRDefault="00DF5D0E">
      <w:pPr>
        <w:pStyle w:val="BillEnd"/>
        <w:suppressLineNumbers/>
      </w:pPr>
    </w:p>
    <w:p w:rsidR="00DF5D0E" w:rsidP="00EE2B9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E2B9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90" w:rsidRDefault="00EE2B90" w:rsidP="00DF5D0E">
      <w:r>
        <w:separator/>
      </w:r>
    </w:p>
  </w:endnote>
  <w:endnote w:type="continuationSeparator" w:id="0">
    <w:p w:rsidR="00EE2B90" w:rsidRDefault="00EE2B9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3E" w:rsidRDefault="009A7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101D5">
    <w:pPr>
      <w:pStyle w:val="AmendDraftFooter"/>
    </w:pPr>
    <w:fldSimple w:instr=" TITLE   \* MERGEFORMAT ">
      <w:r w:rsidR="00EE2B90">
        <w:t>5273.E AMH WALJ ZOLL 032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101D5">
    <w:pPr>
      <w:pStyle w:val="AmendDraftFooter"/>
    </w:pPr>
    <w:fldSimple w:instr=" TITLE   \* MERGEFORMAT ">
      <w:r>
        <w:t>5273.E AMH WALJ ZOLL 032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90" w:rsidRDefault="00EE2B90" w:rsidP="00DF5D0E">
      <w:r>
        <w:separator/>
      </w:r>
    </w:p>
  </w:footnote>
  <w:footnote w:type="continuationSeparator" w:id="0">
    <w:p w:rsidR="00EE2B90" w:rsidRDefault="00EE2B9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3E" w:rsidRDefault="009A7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E640D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01D5"/>
    <w:rsid w:val="003143F4"/>
    <w:rsid w:val="00316CD9"/>
    <w:rsid w:val="003433A0"/>
    <w:rsid w:val="003E2FC6"/>
    <w:rsid w:val="00407344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1B6B"/>
    <w:rsid w:val="0083749C"/>
    <w:rsid w:val="008443FE"/>
    <w:rsid w:val="00846034"/>
    <w:rsid w:val="008709D3"/>
    <w:rsid w:val="008C7E6E"/>
    <w:rsid w:val="00931B84"/>
    <w:rsid w:val="0093538D"/>
    <w:rsid w:val="0096303F"/>
    <w:rsid w:val="00972869"/>
    <w:rsid w:val="00984CD1"/>
    <w:rsid w:val="009A743E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1F5"/>
    <w:rsid w:val="00E1471A"/>
    <w:rsid w:val="00E17EB4"/>
    <w:rsid w:val="00E267B1"/>
    <w:rsid w:val="00E41CC6"/>
    <w:rsid w:val="00E66F5D"/>
    <w:rsid w:val="00E831A5"/>
    <w:rsid w:val="00E850E7"/>
    <w:rsid w:val="00EC4C96"/>
    <w:rsid w:val="00ED2EEB"/>
    <w:rsid w:val="00EE2B90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D5CF9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mendment>
  <BillDocName>5273.E</BillDocName>
  <AmendType>AMH</AmendType>
  <SponsorAcronym>WALJ</SponsorAcronym>
  <DrafterAcronym>ZOLL</DrafterAcronym>
  <DraftNumber>032</DraftNumber>
  <ReferenceNumber>ESB 5273</ReferenceNumber>
  <Floor>H AMD</Floor>
  <AmendmentNumber> 31</AmendmentNumber>
  <Sponsors>By Representative Walsh</Sponsors>
  <FloorAction>NOT ADOPTED 03/04/2019</FloorAction>
</Amend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customXml/itemProps2.xml><?xml version="1.0" encoding="utf-8"?>
<ds:datastoreItem xmlns:ds="http://schemas.openxmlformats.org/officeDocument/2006/customXml" ds:itemID="{24F36979-85ED-442E-9A15-06F5F5F5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60</TotalTime>
  <Pages>1</Pages>
  <Words>280</Words>
  <Characters>1285</Characters>
  <Application>Microsoft Office Word</Application>
  <DocSecurity>8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5273.E AMH WALJ ZOLL 032</vt:lpstr>
    </vt:vector>
  </TitlesOfParts>
  <Company>Washington State Legislature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5273.E AMH WALJ ZOLL 032</dc:title>
  <dc:creator>Jason Zolle</dc:creator>
  <cp:lastModifiedBy>Zolle, Jason</cp:lastModifiedBy>
  <cp:revision>8</cp:revision>
  <dcterms:created xsi:type="dcterms:W3CDTF">2019-02-22T00:30:00Z</dcterms:created>
  <dcterms:modified xsi:type="dcterms:W3CDTF">2019-02-22T02:19:00Z</dcterms:modified>
</cp:coreProperties>
</file>