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8e2ce84d524a2a" /></Relationships>
</file>

<file path=word/document.xml><?xml version="1.0" encoding="utf-8"?>
<w:document xmlns:w="http://schemas.openxmlformats.org/wordprocessingml/2006/main">
  <w:body>
    <w:p>
      <w:r>
        <w:rPr>
          <w:b/>
        </w:rPr>
        <w:r>
          <w:rPr/>
          <w:t xml:space="preserve">5334.E</w:t>
        </w:r>
      </w:r>
      <w:r>
        <w:rPr>
          <w:b/>
        </w:rPr>
        <w:t xml:space="preserve"> </w:t>
        <w:t xml:space="preserve">AMH</w:t>
      </w:r>
      <w:r>
        <w:rPr>
          <w:b/>
        </w:rPr>
        <w:t xml:space="preserve"> </w:t>
        <w:r>
          <w:rPr/>
          <w:t xml:space="preserve">CRJ</w:t>
        </w:r>
      </w:r>
      <w:r>
        <w:rPr>
          <w:b/>
        </w:rPr>
        <w:t xml:space="preserve"> </w:t>
        <w:r>
          <w:rPr/>
          <w:t xml:space="preserve">H2465.1</w:t>
        </w:r>
      </w:r>
      <w:r>
        <w:rPr>
          <w:b/>
        </w:rPr>
        <w:t xml:space="preserve"> - NOT FOR FLOOR USE</w:t>
      </w:r>
    </w:p>
    <w:p>
      <w:pPr>
        <w:ind w:left="0" w:right="0" w:firstLine="576"/>
      </w:pPr>
      <w:r>
        <w:rPr/>
        <w:t xml:space="preserve"> </w:t>
      </w:r>
    </w:p>
    <w:p>
      <w:pPr>
        <w:spacing w:before="480" w:after="0" w:line="408" w:lineRule="exact"/>
      </w:pPr>
      <w:r>
        <w:rPr>
          <w:b/>
          <w:u w:val="single"/>
        </w:rPr>
        <w:t xml:space="preserve">ESB 5334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04/04/2019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w:t>
      </w:r>
      <w:r>
        <w:rPr>
          <w:rFonts w:ascii="Times New Roman" w:hAnsi="Times New Roman"/>
          <w:b/>
        </w:rPr>
        <w:t xml:space="preserve">—</w:t>
      </w:r>
      <w:r>
        <w:rPr>
          <w:b/>
        </w:rPr>
        <w:t xml:space="preserve"> CONDOMINIUM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2018 c 277 s 303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w:t>
      </w:r>
      <w:r>
        <w:t>((</w:t>
      </w:r>
      <w:r>
        <w:rPr>
          <w:strike/>
        </w:rPr>
        <w:t xml:space="preserve">and</w:t>
      </w:r>
      <w:r>
        <w:t>))</w:t>
      </w:r>
      <w:r>
        <w:rPr/>
        <w:t xml:space="preserve"> are subject to the conflict of interest rules governing directors and officers, </w:t>
      </w:r>
      <w:r>
        <w:rPr>
          <w:u w:val="single"/>
        </w:rPr>
        <w:t xml:space="preserve">and are entitled to the immunities from liability available to officers and directors</w:t>
      </w:r>
      <w:r>
        <w:rPr/>
        <w:t xml:space="preserve"> under chapter 24.06 RCW. The standards of care and loyalty</w:t>
      </w:r>
      <w:r>
        <w:rPr>
          <w:u w:val="single"/>
        </w:rPr>
        <w:t xml:space="preserve">, and conflict of interest rules and immunities</w:t>
      </w:r>
      <w:r>
        <w:rPr/>
        <w:t xml:space="preserve">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64.90.300(5),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670</w:t>
      </w:r>
      <w:r>
        <w:rPr/>
        <w:t xml:space="preserve"> and 2018 c 277 s 415 are each amended to read as follows:</w:t>
      </w:r>
    </w:p>
    <w:p>
      <w:pPr>
        <w:spacing w:before="0" w:after="0" w:line="408" w:lineRule="exact"/>
        <w:ind w:left="0" w:right="0" w:firstLine="576"/>
        <w:jc w:val="left"/>
      </w:pPr>
      <w:r>
        <w:rPr/>
        <w:t xml:space="preserve">(1) A declarant and any dealer warrants to a purchaser of a condominium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condominium unit that the unit and the common elements in the condominium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w:t>
      </w:r>
      <w:r>
        <w:t>((</w:t>
      </w:r>
      <w:r>
        <w:rPr>
          <w:strike/>
        </w:rPr>
        <w:t xml:space="preserve">sound</w:t>
      </w:r>
      <w:r>
        <w:t>))</w:t>
      </w:r>
      <w:r>
        <w:rPr/>
        <w:t xml:space="preserve"> engineering and construction standards</w:t>
      </w:r>
      <w:r>
        <w:rPr>
          <w:u w:val="single"/>
        </w:rPr>
        <w:t xml:space="preserve">, including applicable building codes, generally accepted in the state of Washington at the time of construction</w:t>
      </w:r>
      <w:r>
        <w:rPr/>
        <w:t xml:space="preserve">; </w:t>
      </w:r>
      <w:r>
        <w:rPr>
          <w:u w:val="single"/>
        </w:rPr>
        <w:t xml:space="preserve">and</w:t>
      </w:r>
    </w:p>
    <w:p>
      <w:pPr>
        <w:spacing w:before="0" w:after="0" w:line="408" w:lineRule="exact"/>
        <w:ind w:left="0" w:right="0" w:firstLine="576"/>
        <w:jc w:val="left"/>
      </w:pPr>
      <w:r>
        <w:rPr/>
        <w:t xml:space="preserve">(c) Constructed in a workmanlike manner</w:t>
      </w:r>
      <w:r>
        <w:t>((</w:t>
      </w:r>
      <w:r>
        <w:rPr>
          <w:strike/>
        </w:rPr>
        <w:t xml:space="preserve">; and</w:t>
      </w:r>
    </w:p>
    <w:p>
      <w:pPr>
        <w:spacing w:before="0" w:after="0" w:line="408" w:lineRule="exact"/>
        <w:ind w:left="0" w:right="0" w:firstLine="576"/>
        <w:jc w:val="left"/>
      </w:pPr>
      <w:r>
        <w:rPr>
          <w:strike/>
        </w:rPr>
        <w:t xml:space="preserve">(d) Constructed in compliance with all laws then applicable to such improvements</w:t>
      </w:r>
      <w:r>
        <w:t>))</w:t>
      </w:r>
      <w:r>
        <w:rPr/>
        <w:t xml:space="preserve">.</w:t>
      </w:r>
    </w:p>
    <w:p>
      <w:pPr>
        <w:spacing w:before="0" w:after="0" w:line="408" w:lineRule="exact"/>
        <w:ind w:left="0" w:right="0" w:firstLine="576"/>
        <w:jc w:val="left"/>
      </w:pPr>
      <w:r>
        <w:rPr/>
        <w:t xml:space="preserve">(3) A declarant and any dealer warrants to a purchaser of a condominium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RCW 64.90.675.</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condominium unit transfers to the purchaser all of a declarant's or dealer's implied warranties of quality.</w:t>
      </w:r>
    </w:p>
    <w:p>
      <w:pPr>
        <w:spacing w:before="0" w:after="0" w:line="408" w:lineRule="exact"/>
        <w:ind w:left="0" w:right="0" w:firstLine="576"/>
        <w:jc w:val="left"/>
      </w:pPr>
      <w:r>
        <w:rPr/>
        <w:t xml:space="preserve">(7)(a) In a proceeding for breach of any of the obligations arising under this section, the </w:t>
      </w:r>
      <w:r>
        <w:t>((</w:t>
      </w:r>
      <w:r>
        <w:rPr>
          <w:strike/>
        </w:rPr>
        <w:t xml:space="preserve">plaintiff</w:t>
      </w:r>
      <w:r>
        <w:t>))</w:t>
      </w:r>
      <w:r>
        <w:rPr/>
        <w:t xml:space="preserve"> </w:t>
      </w:r>
      <w:r>
        <w:rPr>
          <w:u w:val="single"/>
        </w:rPr>
        <w:t xml:space="preserve">purchaser</w:t>
      </w:r>
      <w:r>
        <w:rPr/>
        <w:t xml:space="preserve"> must show that the alleged breach has adversely affected or will adversely affect the performance of that portion of the unit or common elements alleged to be in breach. </w:t>
      </w:r>
      <w:r>
        <w:rPr>
          <w:u w:val="single"/>
        </w:rPr>
        <w:t xml:space="preserve">Nothing in this section limits the ability of a board to bring claims on behalf of two or more unit owners pursuant to RCW 64.90.405(2)(d).</w:t>
      </w:r>
    </w:p>
    <w:p>
      <w:pPr>
        <w:spacing w:before="0" w:after="0" w:line="408" w:lineRule="exact"/>
        <w:ind w:left="0" w:right="0" w:firstLine="576"/>
        <w:jc w:val="left"/>
      </w:pPr>
      <w:r>
        <w:rPr/>
        <w:t xml:space="preserve">(b) </w:t>
      </w:r>
      <w:r>
        <w:t>((</w:t>
      </w:r>
      <w:r>
        <w:rPr>
          <w:strike/>
        </w:rPr>
        <w:t xml:space="preserve">As used in this subsection, an adverse effect must be more than technical and must be significant to a reasonable person.</w:t>
      </w:r>
      <w:r>
        <w:t>))</w:t>
      </w:r>
      <w:r>
        <w:rPr/>
        <w:t xml:space="preserve"> To establish an adverse effect </w:t>
      </w:r>
      <w:r>
        <w:rPr>
          <w:u w:val="single"/>
        </w:rPr>
        <w:t xml:space="preserve">on performance</w:t>
      </w:r>
      <w:r>
        <w:rPr/>
        <w:t xml:space="preserve">, the </w:t>
      </w:r>
      <w:r>
        <w:t>((</w:t>
      </w:r>
      <w:r>
        <w:rPr>
          <w:strike/>
        </w:rPr>
        <w:t xml:space="preserve">person alleging the breach</w:t>
      </w:r>
      <w:r>
        <w:t>))</w:t>
      </w:r>
      <w:r>
        <w:rPr/>
        <w:t xml:space="preserve"> </w:t>
      </w:r>
      <w:r>
        <w:rPr>
          <w:u w:val="single"/>
        </w:rPr>
        <w:t xml:space="preserve">purchaser</w:t>
      </w:r>
      <w:r>
        <w:rPr/>
        <w:t xml:space="preserve"> is </w:t>
      </w:r>
      <w:r>
        <w:t>((</w:t>
      </w:r>
      <w:r>
        <w:rPr>
          <w:strike/>
        </w:rPr>
        <w:t xml:space="preserve">not</w:t>
      </w:r>
      <w:r>
        <w:t>))</w:t>
      </w:r>
      <w:r>
        <w:rPr/>
        <w:t xml:space="preserve"> required to prove that the </w:t>
      </w:r>
      <w:r>
        <w:rPr>
          <w:u w:val="single"/>
        </w:rPr>
        <w:t xml:space="preserve">alleged</w:t>
      </w:r>
      <w:r>
        <w:rPr/>
        <w:t xml:space="preserve"> breach </w:t>
      </w:r>
      <w:r>
        <w:t>((</w:t>
      </w:r>
      <w:r>
        <w:rPr>
          <w:strike/>
        </w:rPr>
        <w:t xml:space="preserve">renders the unit or common element uninhabitable or unfit for its intended purpose</w:t>
      </w:r>
      <w:r>
        <w:t>))</w:t>
      </w:r>
      <w:r>
        <w:rPr>
          <w:u w:val="single"/>
        </w:rPr>
        <w:t xml:space="preserve">:</w:t>
      </w:r>
    </w:p>
    <w:p>
      <w:pPr>
        <w:spacing w:before="0" w:after="0" w:line="408" w:lineRule="exact"/>
        <w:ind w:left="0" w:right="0" w:firstLine="576"/>
        <w:jc w:val="left"/>
      </w:pPr>
      <w:r>
        <w:rPr>
          <w:u w:val="single"/>
        </w:rPr>
        <w:t xml:space="preserve">(i) Is more than technical;</w:t>
      </w:r>
    </w:p>
    <w:p>
      <w:pPr>
        <w:spacing w:before="0" w:after="0" w:line="408" w:lineRule="exact"/>
        <w:ind w:left="0" w:right="0" w:firstLine="576"/>
        <w:jc w:val="left"/>
      </w:pPr>
      <w:r>
        <w:rPr>
          <w:u w:val="single"/>
        </w:rPr>
        <w:t xml:space="preserve">(ii) Is significant to a reasonable person; and</w:t>
      </w:r>
    </w:p>
    <w:p>
      <w:pPr>
        <w:spacing w:before="0" w:after="0" w:line="408" w:lineRule="exact"/>
        <w:ind w:left="0" w:right="0" w:firstLine="576"/>
        <w:jc w:val="left"/>
      </w:pPr>
      <w:r>
        <w:rPr>
          <w:u w:val="single"/>
        </w:rPr>
        <w:t xml:space="preserve">(iii) Has caused or will cause physical damage to the unit or common elements; has materially impaired the performance of mechanical, electrical, plumbing, elevator, or similar building equipment; or presents an actual, unreasonable safety risk to the occupants of the condominium</w:t>
      </w:r>
      <w:r>
        <w:rPr/>
        <w:t xml:space="preserve">.</w:t>
      </w:r>
    </w:p>
    <w:p>
      <w:pPr>
        <w:spacing w:before="0" w:after="0" w:line="408" w:lineRule="exact"/>
        <w:ind w:left="0" w:right="0" w:firstLine="576"/>
        <w:jc w:val="left"/>
      </w:pPr>
      <w:r>
        <w:rPr/>
        <w:t xml:space="preserve">(8) Proof of breach of any obligation arising under this section is not proof of damages. Damages awarded for a breach of </w:t>
      </w:r>
      <w:r>
        <w:t>((</w:t>
      </w:r>
      <w:r>
        <w:rPr>
          <w:strike/>
        </w:rPr>
        <w:t xml:space="preserve">an obligation</w:t>
      </w:r>
      <w:r>
        <w:t>))</w:t>
      </w:r>
      <w:r>
        <w:rPr/>
        <w:t xml:space="preserve"> </w:t>
      </w:r>
      <w:r>
        <w:rPr>
          <w:u w:val="single"/>
        </w:rPr>
        <w:t xml:space="preserve">a warranty</w:t>
      </w:r>
      <w:r>
        <w:rPr/>
        <w:t xml:space="preserve"> arising under </w:t>
      </w:r>
      <w:r>
        <w:rPr>
          <w:u w:val="single"/>
        </w:rPr>
        <w:t xml:space="preserve">subsection (2) of</w:t>
      </w:r>
      <w:r>
        <w:rPr/>
        <w:t xml:space="preserve"> this section are the reasonable cost of repairs. However, if it is established that the cost of such repairs is clearly disproportionate to the loss in market value caused by the breach, damages are limited to the loss in market value.</w:t>
      </w:r>
    </w:p>
    <w:p>
      <w:pPr>
        <w:spacing w:before="240" w:after="0" w:line="408" w:lineRule="exact"/>
        <w:ind w:left="0" w:right="0" w:firstLine="576"/>
        <w:jc w:val="center"/>
      </w:pPr>
      <w:r>
        <w:rPr>
          <w:b/>
        </w:rPr>
        <w:t xml:space="preserve">PART II </w:t>
      </w:r>
      <w:r>
        <w:rPr>
          <w:rFonts w:ascii="Times New Roman" w:hAnsi="Times New Roman"/>
          <w:b/>
        </w:rPr>
        <w:t xml:space="preserve">—</w:t>
      </w:r>
      <w:r>
        <w:rPr>
          <w:b/>
        </w:rPr>
        <w:t xml:space="preserve">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2018 c 277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twenty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twenty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64.90.080, 64.90.090, or 64.90.095,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twelve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fifty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(23)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(24)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(25) "Full funding plan" means a reserve funding goal of achieving one hundred percent fully funded reserves by the end of the thirty-year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(26)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(27)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(28) "Identifying number" means a symbol or address that identifies only one unit or limited common element in a common interest community.</w:t>
      </w:r>
    </w:p>
    <w:p>
      <w:pPr>
        <w:spacing w:before="0" w:after="0" w:line="408" w:lineRule="exact"/>
        <w:ind w:left="0" w:right="0" w:firstLine="576"/>
        <w:jc w:val="left"/>
      </w:pPr>
      <w:r>
        <w:rPr/>
        <w:t xml:space="preserve">(29)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(30) "Limited common element" means a portion of the common elements allocated by the declaration or by operation of RCW 64.90.210 (1)(b) or </w:t>
      </w:r>
      <w:r>
        <w:t>((</w:t>
      </w:r>
      <w:r>
        <w:rPr>
          <w:strike/>
        </w:rPr>
        <w:t xml:space="preserve">(2)</w:t>
      </w:r>
      <w:r>
        <w:t>))</w:t>
      </w:r>
      <w:r>
        <w:rPr/>
        <w:t xml:space="preserve"> </w:t>
      </w:r>
      <w:r>
        <w:rPr>
          <w:u w:val="single"/>
        </w:rPr>
        <w:t xml:space="preserve">(3)</w:t>
      </w:r>
      <w:r>
        <w:rPr/>
        <w:t xml:space="preserve"> for the exclusive use of one or more, but fewer than all, of the unit owners.</w:t>
      </w:r>
    </w:p>
    <w:p>
      <w:pPr>
        <w:spacing w:before="0" w:after="0" w:line="408" w:lineRule="exact"/>
        <w:ind w:left="0" w:right="0" w:firstLine="576"/>
        <w:jc w:val="left"/>
      </w:pPr>
      <w:r>
        <w:rPr/>
        <w:t xml:space="preserve">(31)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(32) "Master association" means an organization described in RCW 64.90.300, whether or not it is also an association described in RCW 64.90.400.</w:t>
      </w:r>
    </w:p>
    <w:p>
      <w:pPr>
        <w:spacing w:before="0" w:after="0" w:line="408" w:lineRule="exact"/>
        <w:ind w:left="0" w:right="0" w:firstLine="576"/>
        <w:jc w:val="left"/>
      </w:pPr>
      <w:r>
        <w:rPr/>
        <w:t xml:space="preserve">(33)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(34) "Nominal reserve costs" means that the current estimated total replacement costs of the reserve components are less than fifty percent of the annual budgeted expenses of the association, excluding contributions to the reserve fund, for a condominium or cooperative containing horizontal unit boundaries, and less than seventy-five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(36)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(37)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(38)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(39)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(40)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(41)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(42) "Real estate contract" has the same meaning as defined in RCW 61.30.010.</w:t>
      </w:r>
    </w:p>
    <w:p>
      <w:pPr>
        <w:spacing w:before="0" w:after="0" w:line="408" w:lineRule="exact"/>
        <w:ind w:left="0" w:right="0" w:firstLine="576"/>
        <w:jc w:val="left"/>
      </w:pPr>
      <w:r>
        <w:rPr/>
        <w:t xml:space="preserve">(43) "Record," when used as a noun, means information inscribed on a tangible medium or contained in an electronic transmission.</w:t>
      </w:r>
    </w:p>
    <w:p>
      <w:pPr>
        <w:spacing w:before="0" w:after="0" w:line="408" w:lineRule="exact"/>
        <w:ind w:left="0" w:right="0" w:firstLine="576"/>
        <w:jc w:val="left"/>
      </w:pPr>
      <w:r>
        <w:rPr/>
        <w:t xml:space="preserve">(44)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(45)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(46) "Reserve component" means a physical component of the common interest community which the association is obligated to maintain, repair, or replace, which has an estimated useful life of less than thirty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(47)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(48) "Residential purposes" means use for dwelling or recreational purposes, or both.</w:t>
      </w:r>
    </w:p>
    <w:p>
      <w:pPr>
        <w:spacing w:before="0" w:after="0" w:line="408" w:lineRule="exact"/>
        <w:ind w:left="0" w:right="0" w:firstLine="576"/>
        <w:jc w:val="left"/>
      </w:pPr>
      <w:r>
        <w:rPr/>
        <w:t xml:space="preserve">(49)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t xml:space="preserve">(50)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(51) "Special declarant rights" means rights reserved for the benefit of a declarant to:</w:t>
      </w:r>
    </w:p>
    <w:p>
      <w:pPr>
        <w:spacing w:before="0" w:after="0" w:line="408" w:lineRule="exact"/>
        <w:ind w:left="0" w:right="0" w:firstLine="576"/>
        <w:jc w:val="left"/>
      </w:pPr>
      <w:r>
        <w:rPr/>
        <w:t xml:space="preserve">(a) Complete any improvements indicated on the map or described in the declaration or the public offering statement pursuant to RCW 64.90.610(1)(h);</w:t>
      </w:r>
    </w:p>
    <w:p>
      <w:pPr>
        <w:spacing w:before="0" w:after="0" w:line="408" w:lineRule="exact"/>
        <w:ind w:left="0" w:right="0" w:firstLine="576"/>
        <w:jc w:val="left"/>
      </w:pPr>
      <w:r>
        <w:rPr/>
        <w:t xml:space="preserve">(b) Exercise any development right;</w:t>
      </w:r>
    </w:p>
    <w:p>
      <w:pPr>
        <w:spacing w:before="0" w:after="0" w:line="408" w:lineRule="exact"/>
        <w:ind w:left="0" w:right="0" w:firstLine="576"/>
        <w:jc w:val="left"/>
      </w:pPr>
      <w:r>
        <w:rPr/>
        <w:t xml:space="preserve">(c) Maintain sales offices, management offices, signs advertising the common interest community, and models;</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p>
    <w:p>
      <w:pPr>
        <w:spacing w:before="0" w:after="0" w:line="408" w:lineRule="exact"/>
        <w:ind w:left="0" w:right="0" w:firstLine="576"/>
        <w:jc w:val="left"/>
      </w:pPr>
      <w:r>
        <w:rPr/>
        <w:t xml:space="preserve">(e) Make the common interest community subject to a master association;</w:t>
      </w:r>
    </w:p>
    <w:p>
      <w:pPr>
        <w:spacing w:before="0" w:after="0" w:line="408" w:lineRule="exact"/>
        <w:ind w:left="0" w:right="0" w:firstLine="576"/>
        <w:jc w:val="left"/>
      </w:pPr>
      <w:r>
        <w:rPr/>
        <w:t xml:space="preserve">(f) Merge or consolidate a common interest community with another common interest community of the same form of ownership;</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w:t>
      </w:r>
    </w:p>
    <w:p>
      <w:pPr>
        <w:spacing w:before="0" w:after="0" w:line="408" w:lineRule="exact"/>
        <w:ind w:left="0" w:right="0" w:firstLine="576"/>
        <w:jc w:val="left"/>
      </w:pPr>
      <w:r>
        <w:rPr/>
        <w:t xml:space="preserve">(i) Attend meetings of the unit owners and, except during an executive session, the board;</w:t>
      </w:r>
    </w:p>
    <w:p>
      <w:pPr>
        <w:spacing w:before="0" w:after="0" w:line="408" w:lineRule="exact"/>
        <w:ind w:left="0" w:right="0" w:firstLine="576"/>
        <w:jc w:val="left"/>
      </w:pPr>
      <w:r>
        <w:rPr/>
        <w:t xml:space="preserve">(j) Have access to the records of the association to the same extent as a unit owner.</w:t>
      </w:r>
    </w:p>
    <w:p>
      <w:pPr>
        <w:spacing w:before="0" w:after="0" w:line="408" w:lineRule="exact"/>
        <w:ind w:left="0" w:right="0" w:firstLine="576"/>
        <w:jc w:val="left"/>
      </w:pPr>
      <w:r>
        <w:rPr/>
        <w:t xml:space="preserve">(52) "Specially allocated expense" means any expense of the association, including allocations to reserves, allocated to some or all of the unit owners pursuant to RCW 64.90.480 (4) through (8).</w:t>
      </w:r>
    </w:p>
    <w:p>
      <w:pPr>
        <w:spacing w:before="0" w:after="0" w:line="408" w:lineRule="exact"/>
        <w:ind w:left="0" w:right="0" w:firstLine="576"/>
        <w:jc w:val="left"/>
      </w:pPr>
      <w:r>
        <w:rPr/>
        <w:t xml:space="preserve">(53) "Survey" has the same meaning as defined in RCW 58.09.020.</w:t>
      </w:r>
    </w:p>
    <w:p>
      <w:pPr>
        <w:spacing w:before="0" w:after="0" w:line="408" w:lineRule="exact"/>
        <w:ind w:left="0" w:right="0" w:firstLine="576"/>
        <w:jc w:val="left"/>
      </w:pPr>
      <w:r>
        <w:rPr/>
        <w:t xml:space="preserve">(54) "Tangible medium" means a writing, copy of a writing, facsimile, or a physical reproduction, each on paper or on other tangible material.</w:t>
      </w:r>
    </w:p>
    <w:p>
      <w:pPr>
        <w:spacing w:before="0" w:after="0" w:line="408" w:lineRule="exact"/>
        <w:ind w:left="0" w:right="0" w:firstLine="576"/>
        <w:jc w:val="left"/>
      </w:pPr>
      <w:r>
        <w:rPr/>
        <w:t xml:space="preserve">(55) "Timeshare" has the same meaning as defined in RCW 64.36.010.</w:t>
      </w:r>
    </w:p>
    <w:p>
      <w:pPr>
        <w:spacing w:before="0" w:after="0" w:line="408" w:lineRule="exact"/>
        <w:ind w:left="0" w:right="0" w:firstLine="576"/>
        <w:jc w:val="left"/>
      </w:pPr>
      <w:r>
        <w:rPr/>
        <w:t xml:space="preserve">(56) "Transition meeting" means the meeting held pursuant to RCW 64.90.415(4).</w:t>
      </w:r>
    </w:p>
    <w:p>
      <w:pPr>
        <w:spacing w:before="0" w:after="0" w:line="408" w:lineRule="exact"/>
        <w:ind w:left="0" w:right="0" w:firstLine="576"/>
        <w:jc w:val="left"/>
      </w:pPr>
      <w:r>
        <w:rPr/>
        <w:t xml:space="preserve">(57)(a)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(58)(a)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(59)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(60) "Writing" does not include an electronic transmission.</w:t>
      </w:r>
    </w:p>
    <w:p>
      <w:pPr>
        <w:spacing w:before="0" w:after="0" w:line="408" w:lineRule="exact"/>
        <w:ind w:left="0" w:right="0" w:firstLine="576"/>
        <w:jc w:val="left"/>
      </w:pPr>
      <w:r>
        <w:rPr/>
        <w:t xml:space="preserve">(61)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025</w:t>
      </w:r>
      <w:r>
        <w:rPr/>
        <w:t xml:space="preserve"> and 2018 c 277 s 105 are each amended to read as follows:</w:t>
      </w:r>
    </w:p>
    <w:p>
      <w:pPr>
        <w:spacing w:before="0" w:after="0" w:line="408" w:lineRule="exact"/>
        <w:ind w:left="0" w:right="0" w:firstLine="576"/>
        <w:jc w:val="left"/>
      </w:pP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w:t>
      </w:r>
      <w:r>
        <w:rPr>
          <w:u w:val="single"/>
        </w:rPr>
        <w:t xml:space="preserve">or miscellaneous community</w:t>
      </w:r>
      <w:r>
        <w:rPr/>
        <w:t xml:space="preserve"> that it would not impose upon a physically identical development under a different form of ownership.</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w:t>
      </w:r>
      <w:r>
        <w:rPr>
          <w:u w:val="single"/>
        </w:rPr>
        <w:t xml:space="preserve">or miscellaneous community</w:t>
      </w:r>
      <w:r>
        <w:rPr/>
        <w:t xml:space="preserve">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of termination agreements executed pursuant to RCW 64.90.290(2)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and 2018 c 277 s 116 are each amended to read as follows:</w:t>
      </w:r>
    </w:p>
    <w:p>
      <w:pPr>
        <w:spacing w:before="0" w:after="0" w:line="408" w:lineRule="exact"/>
        <w:ind w:left="0" w:right="0" w:firstLine="576"/>
        <w:jc w:val="left"/>
      </w:pPr>
      <w:r>
        <w:rPr/>
        <w:t xml:space="preserve">(1) Except as provided otherwise in this section, this chapter applies to all common interest communities created within this state </w:t>
      </w:r>
      <w:r>
        <w:rPr>
          <w:u w:val="single"/>
        </w:rPr>
        <w:t xml:space="preserve">on or</w:t>
      </w:r>
      <w:r>
        <w:rPr/>
        <w:t xml:space="preserve"> after July 1, 2018. Chapters </w:t>
      </w:r>
      <w:r>
        <w:t>((</w:t>
      </w:r>
      <w:r>
        <w:rPr>
          <w:strike/>
        </w:rPr>
        <w:t xml:space="preserve">59.18</w:t>
      </w:r>
      <w:r>
        <w:t>))</w:t>
      </w:r>
      <w:r>
        <w:rPr/>
        <w:t xml:space="preserve"> </w:t>
      </w:r>
      <w:r>
        <w:rPr>
          <w:u w:val="single"/>
        </w:rPr>
        <w:t xml:space="preserve">58.19</w:t>
      </w:r>
      <w:r>
        <w:rPr/>
        <w:t xml:space="preserve">, 64.32, 64.34, and 64.38 RCW do not apply to common interest communities created </w:t>
      </w:r>
      <w:r>
        <w:rPr>
          <w:u w:val="single"/>
        </w:rPr>
        <w:t xml:space="preserve">on or</w:t>
      </w:r>
      <w:r>
        <w:rPr/>
        <w:t xml:space="preserve"> after July 1, 2018.</w:t>
      </w:r>
    </w:p>
    <w:p>
      <w:pPr>
        <w:spacing w:before="0" w:after="0" w:line="408" w:lineRule="exact"/>
        <w:ind w:left="0" w:right="0" w:firstLine="576"/>
        <w:jc w:val="left"/>
      </w:pPr>
      <w:r>
        <w:rPr/>
        <w:t xml:space="preserve">(2) Unless the declaration provides that this entire chapter is applicable, a plat community or miscellaneous community that is not subject to any development right is subject only to RCW 64.90.020, 64.90.025, and 64.90.030, if the community: (a) Contains no more than twelve units; and (b) provides in its declaration that the annual average assessment of all units restricted to residential purposes, exclusive of optional user fees and any insurance premiums paid by the association, may not exceed three hundred dollars, as adjusted pursuant to RCW 64.90.065.</w:t>
      </w:r>
    </w:p>
    <w:p>
      <w:pPr>
        <w:spacing w:before="0" w:after="0" w:line="408" w:lineRule="exact"/>
        <w:ind w:left="0" w:right="0" w:firstLine="576"/>
        <w:jc w:val="left"/>
      </w:pPr>
      <w:r>
        <w:rPr/>
        <w:t xml:space="preserve">(3) The exemption provided in subsection (2) of this section applies only if:</w:t>
      </w:r>
    </w:p>
    <w:p>
      <w:pPr>
        <w:spacing w:before="0" w:after="0" w:line="408" w:lineRule="exact"/>
        <w:ind w:left="0" w:right="0" w:firstLine="576"/>
        <w:jc w:val="left"/>
      </w:pPr>
      <w:r>
        <w:rPr/>
        <w:t xml:space="preserve">(a)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(b) The declaration provides that the assessment may not be increased above the limitation in subsection (2) of this section prior to the transition meeting without the consent of unit owners, other than the declarant, holding ninety percent of the votes in the association.</w:t>
      </w:r>
    </w:p>
    <w:p>
      <w:pPr>
        <w:spacing w:before="0" w:after="0" w:line="408" w:lineRule="exact"/>
        <w:ind w:left="0" w:right="0" w:firstLine="576"/>
        <w:jc w:val="left"/>
      </w:pPr>
      <w:r>
        <w:rPr>
          <w:u w:val="single"/>
        </w:rPr>
        <w:t xml:space="preserve">(4) Except as otherwise provided in RCW 64.90.080, this chapter does not apply to any common interest community created within this state on or after July 1, 2018, if:</w:t>
      </w:r>
    </w:p>
    <w:p>
      <w:pPr>
        <w:spacing w:before="0" w:after="0" w:line="408" w:lineRule="exact"/>
        <w:ind w:left="0" w:right="0" w:firstLine="576"/>
        <w:jc w:val="left"/>
      </w:pPr>
      <w:r>
        <w:rPr>
          <w:u w:val="single"/>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u w:val="single"/>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080</w:t>
      </w:r>
      <w:r>
        <w:rPr/>
        <w:t xml:space="preserve"> and 2018 c 277 s 117 are each amended to read as follows:</w:t>
      </w:r>
    </w:p>
    <w:p>
      <w:pPr>
        <w:spacing w:before="0" w:after="0" w:line="408" w:lineRule="exact"/>
        <w:ind w:left="0" w:right="0" w:firstLine="576"/>
        <w:jc w:val="left"/>
      </w:pPr>
      <w:r>
        <w:rPr/>
        <w:t xml:space="preserve">(1) Except for a nonresidential common interest community described in RCW 64.90.100, RCW 64.90.095 </w:t>
      </w:r>
      <w:r>
        <w:t>((</w:t>
      </w:r>
      <w:r>
        <w:rPr>
          <w:strike/>
        </w:rPr>
        <w:t xml:space="preserve">and</w:t>
      </w:r>
      <w:r>
        <w:t>))</w:t>
      </w:r>
      <w:r>
        <w:rPr>
          <w:u w:val="single"/>
        </w:rPr>
        <w:t xml:space="preserve">, 64.90.405(1) (b) and (c),</w:t>
      </w:r>
      <w:r>
        <w:rPr/>
        <w:t xml:space="preserve"> 64.90.525 </w:t>
      </w:r>
      <w:r>
        <w:rPr>
          <w:u w:val="single"/>
        </w:rPr>
        <w:t xml:space="preserve">and 64.90.545</w:t>
      </w:r>
      <w:r>
        <w:rPr/>
        <w:t xml:space="preserve"> apply, and any inconsistent provisions of chapter </w:t>
      </w:r>
      <w:r>
        <w:t>((</w:t>
      </w:r>
      <w:r>
        <w:rPr>
          <w:strike/>
        </w:rPr>
        <w:t xml:space="preserve">59.18</w:t>
      </w:r>
      <w:r>
        <w:t>))</w:t>
      </w:r>
      <w:r>
        <w:rPr/>
        <w:t xml:space="preserve"> </w:t>
      </w:r>
      <w:r>
        <w:rPr>
          <w:u w:val="single"/>
        </w:rPr>
        <w:t xml:space="preserve">58.19</w:t>
      </w:r>
      <w:r>
        <w:rPr/>
        <w:t xml:space="preserve">, 64.32, 64.34, or 64.38 RCW do not apply, to a common interest community created in this state before July 1, 2018.</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w:t>
      </w:r>
      <w:r>
        <w:rPr>
          <w:u w:val="single"/>
        </w:rPr>
        <w:t xml:space="preserve">on or</w:t>
      </w:r>
      <w:r>
        <w:rPr/>
        <w:t xml:space="preserve"> after July 1, 2018, and do not invalidate existing provisions of the governing documents of those common interest communities. To protect the public interest, RCW 64.90.095 and 64.90.525 supersede existing provisions of the governing documents of all plat communities and miscellaneous communities previously subject to chapter 64.38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090</w:t>
      </w:r>
      <w:r>
        <w:rPr/>
        <w:t xml:space="preserve"> and 2018 c 277 s 119 are each amended to read as follows:</w:t>
      </w:r>
    </w:p>
    <w:p>
      <w:pPr>
        <w:spacing w:before="0" w:after="0" w:line="408" w:lineRule="exact"/>
        <w:ind w:left="0" w:right="0" w:firstLine="576"/>
        <w:jc w:val="left"/>
      </w:pPr>
      <w:r>
        <w:rPr>
          <w:u w:val="single"/>
        </w:rPr>
        <w:t xml:space="preserve">(1)</w:t>
      </w:r>
      <w:r>
        <w:rPr/>
        <w:t xml:space="preserve"> Chapter 64.32 RCW does not apply to condominiums created </w:t>
      </w:r>
      <w:r>
        <w:rPr>
          <w:u w:val="single"/>
        </w:rPr>
        <w:t xml:space="preserve">on or</w:t>
      </w:r>
      <w:r>
        <w:rPr/>
        <w:t xml:space="preserve"> after July 1, 1990, and </w:t>
      </w:r>
      <w:r>
        <w:rPr>
          <w:u w:val="single"/>
        </w:rPr>
        <w:t xml:space="preserve">except as otherwise provided in subsection (2) of this section,</w:t>
      </w:r>
      <w:r>
        <w:rPr/>
        <w:t xml:space="preserve"> chapter 64.34 RCW does not apply to condominiums created </w:t>
      </w:r>
      <w:r>
        <w:rPr>
          <w:u w:val="single"/>
        </w:rPr>
        <w:t xml:space="preserve">on or</w:t>
      </w:r>
      <w:r>
        <w:rPr/>
        <w:t xml:space="preserve"> after July 1, 2018.</w:t>
      </w:r>
    </w:p>
    <w:p>
      <w:pPr>
        <w:spacing w:before="0" w:after="0" w:line="408" w:lineRule="exact"/>
        <w:ind w:left="0" w:right="0" w:firstLine="576"/>
        <w:jc w:val="left"/>
      </w:pPr>
      <w:r>
        <w:rPr>
          <w:u w:val="single"/>
        </w:rPr>
        <w:t xml:space="preserve">(2) RCW 64.34.405, 64.34.410, 64.34.415, 64.34.417, 64.34.418, and 64.34.420 continue to apply, and RCW 64.90.605, 64.90.610, 64.90.615, 64.90.620, 64.90.625, 64.90.630, and 64.90.635 do not apply, to any public offering statement first delivered to a prospective purchaser prior to July 1, 2018, for any common interest community created on or after July 1, 2018. A declarant or dealer who first delivered a public offering statement to a prospective purchaser pursuant to chapter 64.34 RCW prior to July 1, 2018, is not required to deliver a new or amended public offering statement to that purchaser pursuant to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225</w:t>
      </w:r>
      <w:r>
        <w:rPr/>
        <w:t xml:space="preserve"> and 2018 c 277 s 206 are each amended to read as follows:</w:t>
      </w:r>
    </w:p>
    <w:p>
      <w:pPr>
        <w:spacing w:before="0" w:after="0" w:line="408" w:lineRule="exact"/>
        <w:ind w:left="0" w:right="0" w:firstLine="576"/>
        <w:jc w:val="left"/>
      </w:pP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RCW 64.90.210(1)(a),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RCW 64.90.210 (1)(b) and </w:t>
      </w:r>
      <w:r>
        <w:t>((</w:t>
      </w:r>
      <w:r>
        <w:rPr>
          <w:strike/>
        </w:rPr>
        <w:t xml:space="preserve">(2)</w:t>
      </w:r>
      <w:r>
        <w:t>))</w:t>
      </w:r>
      <w:r>
        <w:rPr/>
        <w:t xml:space="preserve"> </w:t>
      </w:r>
      <w:r>
        <w:rPr>
          <w:u w:val="single"/>
        </w:rPr>
        <w:t xml:space="preserve">(3)</w:t>
      </w:r>
      <w:r>
        <w:rPr/>
        <w:t xml:space="preserve">;</w:t>
      </w:r>
    </w:p>
    <w:p>
      <w:pPr>
        <w:spacing w:before="0" w:after="0" w:line="408" w:lineRule="exact"/>
        <w:ind w:left="0" w:right="0" w:firstLine="576"/>
        <w:jc w:val="left"/>
      </w:pPr>
      <w:r>
        <w:rPr/>
        <w:t xml:space="preserve">(f) A description of any real estate that may be allocated subsequently by the declarant as limited common elements, other than limited common elements specified in RCW 64.90.210 (1)(b) and </w:t>
      </w:r>
      <w:r>
        <w:t>((</w:t>
      </w:r>
      <w:r>
        <w:rPr>
          <w:strike/>
        </w:rPr>
        <w:t xml:space="preserve">(2)</w:t>
      </w:r>
      <w:r>
        <w:t>))</w:t>
      </w:r>
      <w:r>
        <w:rPr/>
        <w:t xml:space="preserve"> </w:t>
      </w:r>
      <w:r>
        <w:rPr>
          <w:u w:val="single"/>
        </w:rPr>
        <w:t xml:space="preserve">(3)</w:t>
      </w:r>
      <w:r>
        <w:rPr/>
        <w:t xml:space="preserve">,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and, if the boundaries of the real estate subject to those rights are fixed in the declaration pursuant to (h)(i) of this subsection, a description of the real property affected by those rights, and a time limit within which each of those rights must be exercised;</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RCW 64.90.235;</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RCW 64.90.510(9)(c)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RCW 64.90.505;</w:t>
      </w:r>
    </w:p>
    <w:p>
      <w:pPr>
        <w:spacing w:before="0" w:after="0" w:line="408" w:lineRule="exact"/>
        <w:ind w:left="0" w:right="0" w:firstLine="576"/>
        <w:jc w:val="left"/>
      </w:pPr>
      <w:r>
        <w:rPr/>
        <w:t xml:space="preserve">(n) All matters required under RCW 64.90.230, 64.90.235, 64.90.240, 64.90.275, 64.90.280, and 64.90.410</w:t>
      </w:r>
      <w:r>
        <w:rPr>
          <w:u w:val="single"/>
        </w:rPr>
        <w:t xml:space="preserve">;</w:t>
      </w:r>
    </w:p>
    <w:p>
      <w:pPr>
        <w:spacing w:before="0" w:after="0" w:line="408" w:lineRule="exact"/>
        <w:ind w:left="0" w:right="0" w:firstLine="576"/>
        <w:jc w:val="left"/>
      </w:pPr>
      <w:r>
        <w:rPr>
          <w:u w:val="single"/>
        </w:rPr>
        <w:t xml:space="preserve">(o) A statement on the first page of the declaration whether the common interest community is subject to this chapter</w:t>
      </w:r>
      <w:r>
        <w:rPr/>
        <w:t xml:space="preserve">.</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245</w:t>
      </w:r>
      <w:r>
        <w:rPr/>
        <w:t xml:space="preserve"> and 2018 c 277 s 210 are each amended to read as follows:</w:t>
      </w:r>
    </w:p>
    <w:p>
      <w:pPr>
        <w:spacing w:before="0" w:after="0" w:line="408" w:lineRule="exact"/>
        <w:ind w:left="0" w:right="0" w:firstLine="576"/>
        <w:jc w:val="left"/>
      </w:pPr>
      <w:r>
        <w:rPr/>
        <w:t xml:space="preserve">(1) A map is required for all common interest communities. For purposes of this chapter, a map must be construed as part of the declaration.</w:t>
      </w:r>
    </w:p>
    <w:p>
      <w:pPr>
        <w:spacing w:before="0" w:after="0" w:line="408" w:lineRule="exact"/>
        <w:ind w:left="0" w:right="0" w:firstLine="576"/>
        <w:jc w:val="left"/>
      </w:pPr>
      <w:r>
        <w:rPr/>
        <w:t xml:space="preserve">(2) With the exception of subsections (1), (3), (4), and (14) of this section, this section does not apply to a plat as defined in RCW 58.17.020.</w:t>
      </w:r>
    </w:p>
    <w:p>
      <w:pPr>
        <w:spacing w:before="0" w:after="0" w:line="408" w:lineRule="exact"/>
        <w:ind w:left="0" w:right="0" w:firstLine="576"/>
        <w:jc w:val="left"/>
      </w:pPr>
      <w:r>
        <w:rPr/>
        <w:t xml:space="preserve">(3) The map for a common interest community must be executed by the declarant and recorded concurrently with, and contain cross-references by recording number to, the declaration.</w:t>
      </w:r>
    </w:p>
    <w:p>
      <w:pPr>
        <w:spacing w:before="0" w:after="0" w:line="408" w:lineRule="exact"/>
        <w:ind w:left="0" w:right="0" w:firstLine="576"/>
        <w:jc w:val="left"/>
      </w:pPr>
      <w:r>
        <w:rPr/>
        <w:t xml:space="preserve">(4) An amendment to a map for a common interest community must be executed by the same party or parties authorized or required to execute an amendment to the declaration, contain cross-references by recording number to the declaration and any amendments to the declaration, and be recorded concurrently with an amendment to the declaration. With respect to a plat community, (a) any amendment to the map must be prepared and recorded in compliance with the requirements, processes, and procedures in chapter 58.17 RCW and of the local subdivision ordinances of the city, town, or county in which the plat community is located, and (b) any amendment to the declaration must conform to the map as so approved and recorded.</w:t>
      </w:r>
    </w:p>
    <w:p>
      <w:pPr>
        <w:spacing w:before="0" w:after="0" w:line="408" w:lineRule="exact"/>
        <w:ind w:left="0" w:right="0" w:firstLine="576"/>
        <w:jc w:val="left"/>
      </w:pPr>
      <w:r>
        <w:rPr/>
        <w:t xml:space="preserve">(5) A map for a cooperative may be prepared by a licensed land surveyor, and may be incorporated into the declaration to satisfy subsection (3) of this section and RCW 64.90.225(1)(d). If the map for a cooperative is not prepared by a licensed land surveyor, the map need not contain the certification required in subsection (6)(a) of this section.</w:t>
      </w:r>
    </w:p>
    <w:p>
      <w:pPr>
        <w:spacing w:before="0" w:after="0" w:line="408" w:lineRule="exact"/>
        <w:ind w:left="0" w:right="0" w:firstLine="576"/>
        <w:jc w:val="left"/>
      </w:pPr>
      <w:r>
        <w:rPr/>
        <w:t xml:space="preserve">(6) The map for a common interest community must be clear and legible and must contain:</w:t>
      </w:r>
    </w:p>
    <w:p>
      <w:pPr>
        <w:spacing w:before="0" w:after="0" w:line="408" w:lineRule="exact"/>
        <w:ind w:left="0" w:right="0" w:firstLine="576"/>
        <w:jc w:val="left"/>
      </w:pPr>
      <w:r>
        <w:rPr/>
        <w:t xml:space="preserve">(a) If the map is a survey, a certification by a licensed land surveyor in substantially the following form:</w:t>
      </w:r>
    </w:p>
    <w:p>
      <w:pPr>
        <w:spacing w:before="120" w:after="0" w:line="408" w:lineRule="exact"/>
        <w:ind w:left="0" w:right="0" w:firstLine="576"/>
        <w:jc w:val="left"/>
      </w:pPr>
      <w:r>
        <w:rPr/>
        <w:t xml:space="preserve">SURVEYOR CERTIFICATE: This map correctly represents a survey made by me or under my direction in conformance with the requirements of the Survey Recording Act at the request of ..... (name of party requesting the survey) on ..... (date). I hereby certify that this map for ..... (name of common interest community) is based upon an actual survey of the property herein described; that the bearings and distances are correctly shown;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(Surveyor's name, signature, license or certificate number, and acknowledgment)</w:t>
      </w:r>
    </w:p>
    <w:p>
      <w:pPr>
        <w:spacing w:before="120" w:after="0" w:line="408" w:lineRule="exact"/>
        <w:ind w:left="0" w:right="0" w:firstLine="576"/>
        <w:jc w:val="left"/>
      </w:pPr>
      <w:r>
        <w:rPr/>
        <w:t xml:space="preserve">(b) If the map is not a survey, a certification in substantially the following form:</w:t>
      </w:r>
    </w:p>
    <w:p>
      <w:pPr>
        <w:spacing w:before="120" w:after="0" w:line="408" w:lineRule="exact"/>
        <w:ind w:left="0" w:right="0" w:firstLine="576"/>
        <w:jc w:val="left"/>
      </w:pPr>
      <w:r>
        <w:rPr/>
        <w:t xml:space="preserve">DECLARANT CERTIFICATE: I hereby certify on behalf of ..... (declarant) that this map for ..... (name of common interest community) was made by me or under my direction in conformance with the requirements of RCW 64.90.245;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(Declarant's name, signature, and acknowledgment)</w:t>
      </w:r>
    </w:p>
    <w:p>
      <w:pPr>
        <w:spacing w:before="120" w:after="0" w:line="408" w:lineRule="exact"/>
        <w:ind w:left="0" w:right="0" w:firstLine="576"/>
        <w:jc w:val="left"/>
      </w:pPr>
      <w:r>
        <w:rPr/>
        <w:t xml:space="preserve">(c) A declaration by the declarant in substantially the following form:</w:t>
      </w:r>
    </w:p>
    <w:p>
      <w:pPr>
        <w:spacing w:before="120" w:after="120" w:line="408" w:lineRule="exact"/>
        <w:ind w:left="0" w:right="0" w:firstLine="576"/>
        <w:jc w:val="left"/>
      </w:pPr>
      <w:r>
        <w:rPr/>
        <w:t xml:space="preserve">DECLARANT DECLARATION: The undersigned owner or owners of the interest in the real estate described herein hereby declare this map and dedicate the same for a common interest community named ..... (name of common interest community), a ..... (type of community), as that term is defined in the Washington Uniform Common Interest Ownership Act, solely to meet the requirements of the Washington Uniform Common Interest Ownership Act and not for any public purpose. This map and any portion thereof is restricted by law and the Declaration for ..... (name of common interest community), recorded under (name of county in which the common interest community is located) County Recording No. ..... (recording number). (Declarant's name, signature, and acknowledgment)</w:t>
      </w:r>
    </w:p>
    <w:p>
      <w:pPr>
        <w:spacing w:before="0" w:after="0" w:line="408" w:lineRule="exact"/>
        <w:ind w:left="0" w:right="0" w:firstLine="576"/>
        <w:jc w:val="left"/>
      </w:pPr>
      <w:r>
        <w:rPr/>
        <w:t xml:space="preserve">(7) Each map filed for a common interest community, and any amendments to the map, must be in the style, size, form, and quality as prescribed by the recording authority of the county where filed, and a copy must be delivered to the county assessor.</w:t>
      </w:r>
    </w:p>
    <w:p>
      <w:pPr>
        <w:spacing w:before="0" w:after="0" w:line="408" w:lineRule="exact"/>
        <w:ind w:left="0" w:right="0" w:firstLine="576"/>
        <w:jc w:val="left"/>
      </w:pPr>
      <w:r>
        <w:rPr/>
        <w:t xml:space="preserve">(8) Each map prepared for a common interest community in compliance with this chapter, and any amendments to the map, must show or state:</w:t>
      </w:r>
    </w:p>
    <w:p>
      <w:pPr>
        <w:spacing w:before="0" w:after="0" w:line="408" w:lineRule="exact"/>
        <w:ind w:left="0" w:right="0" w:firstLine="576"/>
        <w:jc w:val="left"/>
      </w:pPr>
      <w:r>
        <w:rPr/>
        <w:t xml:space="preserve">(a) The name of the common interest community and, immediately following the name of the community, a statement that the common interest community is a condominium, cooperative, or miscellaneous community as defined in this chapter. A local jurisdiction may also require that the name of a plat community on the survey, plat, or map be followed by a statement that the common interest community is a plat community as defined in this chapter;</w:t>
      </w:r>
    </w:p>
    <w:p>
      <w:pPr>
        <w:spacing w:before="0" w:after="0" w:line="408" w:lineRule="exact"/>
        <w:ind w:left="0" w:right="0" w:firstLine="576"/>
        <w:jc w:val="left"/>
      </w:pPr>
      <w:r>
        <w:rPr/>
        <w:t xml:space="preserve">(b) A legal description of the land in the common interest community;</w:t>
      </w:r>
    </w:p>
    <w:p>
      <w:pPr>
        <w:spacing w:before="0" w:after="0" w:line="408" w:lineRule="exact"/>
        <w:ind w:left="0" w:right="0" w:firstLine="576"/>
        <w:jc w:val="left"/>
      </w:pPr>
      <w:r>
        <w:rPr/>
        <w:t xml:space="preserve">(c) As to a condominium, a survey of the land in the condominium, and as to a cooperative, a survey or a drawing of the land included in the entire cooperative that complies with the other requirements of this section;</w:t>
      </w:r>
    </w:p>
    <w:p>
      <w:pPr>
        <w:spacing w:before="0" w:after="0" w:line="408" w:lineRule="exact"/>
        <w:ind w:left="0" w:right="0" w:firstLine="576"/>
        <w:jc w:val="left"/>
      </w:pPr>
      <w:r>
        <w:rPr/>
        <w:t xml:space="preserve">(d) If the boundaries of land subject to the development right to withdraw are fixed in the declaration or an amendment to the declaration pursuant to RCW 64.90.225(1)(h)(i), and subject to the provisions of the declaration, an amendment to the map if not contained in the initial recorded map, the legal description and boundaries of that land, labeled "MAY BE WITHDRAWN FROM THE [COMMON INTEREST COMMUNITY];</w:t>
      </w:r>
    </w:p>
    <w:p>
      <w:pPr>
        <w:spacing w:before="0" w:after="0" w:line="408" w:lineRule="exact"/>
        <w:ind w:left="0" w:right="0" w:firstLine="576"/>
        <w:jc w:val="left"/>
      </w:pPr>
      <w:r>
        <w:rPr/>
        <w:t xml:space="preserve">(e) If the boundaries of land subject to the development right to add units that will result in the reallocation of allocated interests is fixed in the declaration or an amendment to the declaration pursuant to RCW 64.90.225(1)(h)(i), and subject to the provisions of the declaration, the legal description and boundaries of that land, labeled "SUBJECT TO DEVELOPMENT RIGHTS TO ADD UNITS THAT WILL RESULT IN A REALLOCATION OF ALLOCATED INTERESTS";</w:t>
      </w:r>
    </w:p>
    <w:p>
      <w:pPr>
        <w:spacing w:before="0" w:after="0" w:line="408" w:lineRule="exact"/>
        <w:ind w:left="0" w:right="0" w:firstLine="576"/>
        <w:jc w:val="left"/>
      </w:pPr>
      <w:r>
        <w:rPr/>
        <w:t xml:space="preserve">(f) The location and dimensions of all existing buildings containing or comprising units;</w:t>
      </w:r>
    </w:p>
    <w:p>
      <w:pPr>
        <w:spacing w:before="0" w:after="0" w:line="408" w:lineRule="exact"/>
        <w:ind w:left="0" w:right="0" w:firstLine="576"/>
        <w:jc w:val="left"/>
      </w:pPr>
      <w:r>
        <w:rPr/>
        <w:t xml:space="preserve">(g) The extent of any encroachments by or upon any portion of the common interest community;</w:t>
      </w:r>
    </w:p>
    <w:p>
      <w:pPr>
        <w:spacing w:before="0" w:after="0" w:line="408" w:lineRule="exact"/>
        <w:ind w:left="0" w:right="0" w:firstLine="576"/>
        <w:jc w:val="left"/>
      </w:pPr>
      <w:r>
        <w:rPr/>
        <w:t xml:space="preserve">(h) To the extent feasible, the location and dimensions of all recorded easements serving or burdening any portion of the common interest community and any unrecorded easements of which a surveyor or declarant knows or reasonably should have known;</w:t>
      </w:r>
    </w:p>
    <w:p>
      <w:pPr>
        <w:spacing w:before="0" w:after="0" w:line="408" w:lineRule="exact"/>
        <w:ind w:left="0" w:right="0" w:firstLine="576"/>
        <w:jc w:val="left"/>
      </w:pPr>
      <w:r>
        <w:rPr/>
        <w:t xml:space="preserve">(i) The location and dimensions of vertical unit boundaries;</w:t>
      </w:r>
    </w:p>
    <w:p>
      <w:pPr>
        <w:spacing w:before="0" w:after="0" w:line="408" w:lineRule="exact"/>
        <w:ind w:left="0" w:right="0" w:firstLine="576"/>
        <w:jc w:val="left"/>
      </w:pPr>
      <w:r>
        <w:rPr/>
        <w:t xml:space="preserve">(j) The location with reference to an established datum of horizontal unit boundaries</w:t>
      </w:r>
      <w:r>
        <w:rPr>
          <w:u w:val="single"/>
        </w:rPr>
        <w:t xml:space="preserve">, and that unit's identifying number</w:t>
      </w:r>
      <w:r>
        <w:rPr/>
        <w:t xml:space="preserve">. With respect to a cooperative, miscellaneous community, or condominium for which the horizontal boundaries are not defined by physical monuments, reference to an established datum is not required if the location of the horizontal boundaries of a unit is otherwise reasonably described or depicted;</w:t>
      </w:r>
    </w:p>
    <w:p>
      <w:pPr>
        <w:spacing w:before="0" w:after="0" w:line="408" w:lineRule="exact"/>
        <w:ind w:left="0" w:right="0" w:firstLine="576"/>
        <w:jc w:val="left"/>
      </w:pPr>
      <w:r>
        <w:rPr/>
        <w:t xml:space="preserve">(k) The legal description and the location and dimensions of any real estate in which the unit owners will own only an estate for years, labeled as "LEASEHOLD REAL ESTATE";</w:t>
      </w:r>
    </w:p>
    <w:p>
      <w:pPr>
        <w:spacing w:before="0" w:after="0" w:line="408" w:lineRule="exact"/>
        <w:ind w:left="0" w:right="0" w:firstLine="576"/>
        <w:jc w:val="left"/>
      </w:pPr>
      <w:r>
        <w:rPr/>
        <w:t xml:space="preserve">(l) The distance between any noncontiguous parcels of real estate comprising the common interest community;</w:t>
      </w:r>
    </w:p>
    <w:p>
      <w:pPr>
        <w:spacing w:before="0" w:after="0" w:line="408" w:lineRule="exact"/>
        <w:ind w:left="0" w:right="0" w:firstLine="576"/>
        <w:jc w:val="left"/>
      </w:pPr>
      <w:r>
        <w:rPr/>
        <w:t xml:space="preserve">(m) The general location of any existing principal common amenities listed in a public offering statement under RCW 64.90.610(1)(k);</w:t>
      </w:r>
    </w:p>
    <w:p>
      <w:pPr>
        <w:spacing w:before="0" w:after="0" w:line="408" w:lineRule="exact"/>
        <w:ind w:left="0" w:right="0" w:firstLine="576"/>
        <w:jc w:val="left"/>
      </w:pPr>
      <w:r>
        <w:rPr/>
        <w:t xml:space="preserve">(n) The general location of porches, decks, balconies, patios, storage facilities, moorage spaces, or parking spaces that are allocated as limited common elements, and any applicable identifying number or designation; and</w:t>
      </w:r>
    </w:p>
    <w:p>
      <w:pPr>
        <w:spacing w:before="0" w:after="0" w:line="408" w:lineRule="exact"/>
        <w:ind w:left="0" w:right="0" w:firstLine="576"/>
        <w:jc w:val="left"/>
      </w:pPr>
      <w:r>
        <w:rPr/>
        <w:t xml:space="preserve">(o) As to any survey, all other matters customarily shown on land surveys.</w:t>
      </w:r>
    </w:p>
    <w:p>
      <w:pPr>
        <w:spacing w:before="0" w:after="0" w:line="408" w:lineRule="exact"/>
        <w:ind w:left="0" w:right="0" w:firstLine="576"/>
        <w:jc w:val="left"/>
      </w:pPr>
      <w:r>
        <w:rPr/>
        <w:t xml:space="preserve">(9) The map for a common interest community may also show the anticipated approximate location and dimensions of any contemplated improvement to be constructed anywhere within the common interest community, and any contemplated improvement shown must be labeled either "MUST BE BUILT" or "NEED NOT BE BUILT."</w:t>
      </w:r>
    </w:p>
    <w:p>
      <w:pPr>
        <w:spacing w:before="0" w:after="0" w:line="408" w:lineRule="exact"/>
        <w:ind w:left="0" w:right="0" w:firstLine="576"/>
        <w:jc w:val="left"/>
      </w:pPr>
      <w:r>
        <w:rPr/>
        <w:t xml:space="preserve">(10) The map for a common interest community must identify any unit in which the declarant has reserved the right to create additional units or common elements under RCW 64.90.250(3).</w:t>
      </w:r>
    </w:p>
    <w:p>
      <w:pPr>
        <w:spacing w:before="0" w:after="0" w:line="408" w:lineRule="exact"/>
        <w:ind w:left="0" w:right="0" w:firstLine="576"/>
        <w:jc w:val="left"/>
      </w:pPr>
      <w:r>
        <w:rPr/>
        <w:t xml:space="preserve">(11) Unless the declaration provides otherwise, any horizontal boundary of part of a unit located outside a building has the same elevation as the horizontal boundary of the inside part and need not be depicted on the map.</w:t>
      </w:r>
    </w:p>
    <w:p>
      <w:pPr>
        <w:spacing w:before="0" w:after="0" w:line="408" w:lineRule="exact"/>
        <w:ind w:left="0" w:right="0" w:firstLine="576"/>
        <w:jc w:val="left"/>
      </w:pPr>
      <w:r>
        <w:rPr/>
        <w:t xml:space="preserve">(12) Upon exercising any development right, the declarant must record either new maps necessary to conform to the requirements of subsections (3), (4), (6), and (8) of this section, or new certifications of any map previously recorded if that map otherwise conforms to the requirements of subsections (3), (4), (6), and (8) of this section.</w:t>
      </w:r>
    </w:p>
    <w:p>
      <w:pPr>
        <w:spacing w:before="0" w:after="0" w:line="408" w:lineRule="exact"/>
        <w:ind w:left="0" w:right="0" w:firstLine="576"/>
        <w:jc w:val="left"/>
      </w:pPr>
      <w:r>
        <w:rPr/>
        <w:t xml:space="preserve">(13) Any survey and the surveyor certifications required under this section must be made by a licensed surveyor.</w:t>
      </w:r>
    </w:p>
    <w:p>
      <w:pPr>
        <w:spacing w:before="0" w:after="0" w:line="408" w:lineRule="exact"/>
        <w:ind w:left="0" w:right="0" w:firstLine="576"/>
        <w:jc w:val="left"/>
      </w:pPr>
      <w:r>
        <w:rPr/>
        <w:t xml:space="preserve">(14) As to a plat community, the information required under subsections (6)(a) and (c), (8)(d) through (g), (k), (m), and (n), (9), and (10) of this section is required, but may be shown on a map incorporated in or attached to the declaration, and need not be shown on the plat community map. Any such map is deemed a map for purposes of applying the provisions of this section, and the declarant must provide the certification required under subsection (6)(b) of this section.</w:t>
      </w:r>
    </w:p>
    <w:p>
      <w:pPr>
        <w:spacing w:before="0" w:after="0" w:line="408" w:lineRule="exact"/>
        <w:ind w:left="0" w:right="0" w:firstLine="576"/>
        <w:jc w:val="left"/>
      </w:pPr>
      <w:r>
        <w:rPr/>
        <w:t xml:space="preserve">(15) In showing or projecting the location and dimensions of the vertical boundaries of a unit located in a building, it is not necessary to show the thickness of the walls constituting the vertical boundaries or otherwise show the distance of those vertical boundaries either from the exterior surface of the building containing that unit or from adjacent vertical boundaries of other units if: (a) The walls are designated to be the vertical boundaries of that unit; (b) the unit is located within a building, the location and dimensions of the building having been shown on the map under subsection (8)(f) of this section; and (c) the graphic general location of the vertical boundaries are shown in relation to the exterior surfaces of that building and to the vertical boundaries of other units within that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285</w:t>
      </w:r>
      <w:r>
        <w:rPr/>
        <w:t xml:space="preserve"> and 2018 c 277 s 218 are each amended to read as follows:</w:t>
      </w:r>
    </w:p>
    <w:p>
      <w:pPr>
        <w:spacing w:before="0" w:after="0" w:line="408" w:lineRule="exact"/>
        <w:ind w:left="0" w:right="0" w:firstLine="576"/>
        <w:jc w:val="left"/>
      </w:pPr>
      <w:r>
        <w:rPr/>
        <w:t xml:space="preserve">(1)(a) Except in cases of amendments that may be executed by: A declarant under subsection (10) of this section, RCW 64.90.240(2), 64.90.245(12), 64.90.250, or 64.90.415(2)(d); the association under RCW 64.90.030, 64.90.230(5), 64.90.240(3), 64.90.260(1), or 64.90.265 or subsection (11) of this section; or certain unit owners under RCW 64.90.240(2), 64.90.260(1), 64.90.265(2), or 64.90.290(2), and except as limited by subsections (4), (6), (7), (8), and (12) of this section, the declaration may be amended only by vote or agreement of unit owners of units to which at least sixty-seven percent of the votes in the association are allocated, unless the declaration specifies a different percentage not to exceed ninety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 however, any right of approval may not result in an expansion of special declarant rights reserved in the declaration or violate any other section of this chapter, including RCW 64.90.015, 64.90.050, 64.90.055, and 64.90.060.</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 except an amendment pursuant to RCW 64.90.260(1),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ninety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t xml:space="preserve">(7) The time limits specified in the declaration pursuant to RCW 64.90.225(1)(g) within which reserved development rights must be exercised may be extended, and additional development rights may be created, if persons entitled to cast at least eighty percent of the votes in the association, including eighty percent of the votes allocated to units not owned by the declarant, agree to that action. The agreement is effective thirty days after an amendment to the declaration reflecting the terms of the agreement is recorded unless all the persons holding the affected special declarant rights, or security interests in those rights, record a written objection within the thirty-day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rPr/>
        <w:t xml:space="preserve">(8) A provision in the declaration creating special declarant rights that have not expired may not be amended without the consent of the declarant.</w:t>
      </w:r>
    </w:p>
    <w:p>
      <w:pPr>
        <w:spacing w:before="0" w:after="0" w:line="408" w:lineRule="exact"/>
        <w:ind w:left="0" w:right="0" w:firstLine="576"/>
        <w:jc w:val="left"/>
      </w:pPr>
      <w:r>
        <w:rPr/>
        <w:t xml:space="preserve">(9)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sixty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rPr/>
        <w:t xml:space="preserve">(10) Upon thirty-day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rPr/>
        <w:t xml:space="preserve">(11) Upon thirty-day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(10) of this section;</w:t>
      </w:r>
    </w:p>
    <w:p>
      <w:pPr>
        <w:spacing w:before="0" w:after="0" w:line="408" w:lineRule="exact"/>
        <w:ind w:left="0" w:right="0" w:firstLine="576"/>
        <w:jc w:val="left"/>
      </w:pPr>
      <w:r>
        <w:rPr/>
        <w:t xml:space="preserve">(b) 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t xml:space="preserve">(c) To remove language and otherwise amend as necessary to effect the removal of language that purports to impose limitations on the power of the association beyond the limit authorized in RCW 64.90.405</w:t>
      </w:r>
      <w:r>
        <w:t>((</w:t>
      </w:r>
      <w:r>
        <w:rPr>
          <w:strike/>
        </w:rPr>
        <w:t xml:space="preserve">(1)(u)</w:t>
      </w:r>
      <w:r>
        <w:t>))</w:t>
      </w:r>
      <w:r>
        <w:rPr/>
        <w:t xml:space="preserve"> </w:t>
      </w:r>
      <w:r>
        <w:rPr>
          <w:u w:val="single"/>
        </w:rPr>
        <w:t xml:space="preserve">(3)(a)</w:t>
      </w:r>
      <w:r>
        <w:rPr/>
        <w:t xml:space="preserve"> to deal with the declarant that are more restrictive than the limitations imposed on the power of the association to deal with other persons; and</w:t>
      </w:r>
    </w:p>
    <w:p>
      <w:pPr>
        <w:spacing w:before="0" w:after="0" w:line="408" w:lineRule="exact"/>
        <w:ind w:left="0" w:right="0" w:firstLine="576"/>
        <w:jc w:val="left"/>
      </w:pPr>
      <w:r>
        <w:rPr/>
        <w:t xml:space="preserve">(d)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rPr/>
        <w:t xml:space="preserve">(12) If the declaration requires that amendments to the declaration may be adopted only if the amendment is signed by a specified number or percentage of unit owners and if the common interest community contains more than twenty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rPr/>
        <w:t xml:space="preserve">(13)(a) If the declaration requires that amendments to the declaration may be adopted only by the vote or agreement of unit owners of units to which more than sixty-seven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sixty days after the association delivers notice; or</w:t>
      </w:r>
    </w:p>
    <w:p>
      <w:pPr>
        <w:spacing w:before="0" w:after="0" w:line="408" w:lineRule="exact"/>
        <w:ind w:left="0" w:right="0" w:firstLine="576"/>
        <w:jc w:val="left"/>
      </w:pPr>
      <w:r>
        <w:rPr/>
        <w:t xml:space="preserve">(iii)(A)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2018 c 277 s 302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and specially allocated expenses on the unit owners as provided in RCW 64.90.080(1)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but may not:</w:t>
      </w:r>
    </w:p>
    <w:p>
      <w:pPr>
        <w:spacing w:before="0" w:after="0" w:line="408" w:lineRule="exact"/>
        <w:ind w:left="0" w:right="0" w:firstLine="576"/>
        <w:jc w:val="left"/>
      </w:pPr>
      <w:r>
        <w:rPr/>
        <w:t xml:space="preserve">(i) Deny a unit owner or other occupant access to the owner's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fourteen and no more than </w:t>
      </w:r>
      <w:r>
        <w:t>((</w:t>
      </w:r>
      <w:r>
        <w:rPr>
          <w:strike/>
        </w:rPr>
        <w:t xml:space="preserve">sixty</w:t>
      </w:r>
      <w:r>
        <w:t>))</w:t>
      </w:r>
      <w:r>
        <w:rPr/>
        <w:t xml:space="preserve"> </w:t>
      </w:r>
      <w:r>
        <w:rPr>
          <w:u w:val="single"/>
        </w:rPr>
        <w:t xml:space="preserve">fifty</w:t>
      </w:r>
      <w:r>
        <w:rPr/>
        <w:t xml:space="preserve">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ten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2018 c 277 s 310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The declaration or organizational documents may allow for meetings of unit owners to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w:t>
      </w:r>
      <w:r>
        <w:t>((</w:t>
      </w:r>
      <w:r>
        <w:rPr>
          <w:strike/>
        </w:rPr>
        <w:t xml:space="preserve">those</w:t>
      </w:r>
      <w:r>
        <w:t>))</w:t>
      </w:r>
      <w:r>
        <w:rPr/>
        <w:t xml:space="preserve"> </w:t>
      </w:r>
      <w:r>
        <w:rPr>
          <w:u w:val="single"/>
        </w:rPr>
        <w:t xml:space="preserve">the</w:t>
      </w:r>
      <w:r>
        <w:rPr/>
        <w:t xml:space="preserv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2018 c 277 s 318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w:t>
      </w:r>
      <w:r>
        <w:rPr>
          <w:u w:val="single"/>
        </w:rPr>
        <w:t xml:space="preserve">and (ii)</w:t>
      </w:r>
      <w:r>
        <w:rPr/>
        <w:t xml:space="preserve">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 sum equal to at least three months of common expense assessments; and</w:t>
      </w:r>
    </w:p>
    <w:p>
      <w:pPr>
        <w:spacing w:before="0" w:after="0" w:line="408" w:lineRule="exact"/>
        <w:ind w:left="0" w:right="0" w:firstLine="576"/>
        <w:jc w:val="left"/>
      </w:pPr>
      <w:r>
        <w:rPr/>
        <w:t xml:space="preserve">(b)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2018 c 277 s 403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sixty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and</w:t>
      </w:r>
    </w:p>
    <w:p>
      <w:pPr>
        <w:spacing w:before="0" w:after="0" w:line="408" w:lineRule="exact"/>
        <w:ind w:left="0" w:right="0" w:firstLine="576"/>
        <w:jc w:val="left"/>
      </w:pPr>
      <w:r>
        <w:rPr/>
        <w:t xml:space="preserve">(qq) A description of any age-related occupancy restrictions affecting the common interest community.</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 "</w:t>
      </w:r>
    </w:p>
    <w:p>
      <w:pPr>
        <w:spacing w:before="0" w:after="0" w:line="408" w:lineRule="exact"/>
        <w:ind w:left="0" w:right="0" w:firstLine="576"/>
        <w:jc w:val="left"/>
      </w:pPr>
      <w:r>
        <w:rPr/>
        <w:t xml:space="preserve">(3) The public offering statement must include copies of each of the following documents: The declaration; the </w:t>
      </w:r>
      <w:r>
        <w:t>((</w:t>
      </w:r>
      <w:r>
        <w:rPr>
          <w:strike/>
        </w:rPr>
        <w:t xml:space="preserve">survey</w:t>
      </w:r>
      <w:r>
        <w:t>))</w:t>
      </w:r>
      <w:r>
        <w:rPr/>
        <w:t xml:space="preserve"> </w:t>
      </w:r>
      <w:r>
        <w:rPr>
          <w:u w:val="single"/>
        </w:rPr>
        <w:t xml:space="preserve">map</w:t>
      </w:r>
      <w:r>
        <w:rPr/>
        <w:t xml:space="preserve">; the organizational documents; the rules </w:t>
      </w:r>
      <w:r>
        <w:t>((</w:t>
      </w:r>
      <w:r>
        <w:rPr>
          <w:strike/>
        </w:rPr>
        <w:t xml:space="preserve">and regulations</w:t>
      </w:r>
      <w:r>
        <w:t>))</w:t>
      </w:r>
      <w:r>
        <w:rPr/>
        <w:t xml:space="preserve">,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650</w:t>
      </w:r>
      <w:r>
        <w:rPr/>
        <w:t xml:space="preserve"> and 2018 c 277 s 411 are each amended to read as follows:</w:t>
      </w:r>
    </w:p>
    <w:p>
      <w:pPr>
        <w:spacing w:before="0" w:after="0" w:line="408" w:lineRule="exact"/>
        <w:ind w:left="0" w:right="0" w:firstLine="576"/>
        <w:jc w:val="left"/>
      </w:pPr>
      <w:r>
        <w:rPr/>
        <w:t xml:space="preserve">(1) In the case of a sale of a unit when delivery of a public offering statement is required pursuant to RCW 64.90.605(3)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allocated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0" w:after="0" w:line="408" w:lineRule="exact"/>
        <w:ind w:left="0" w:right="0" w:firstLine="576"/>
        <w:jc w:val="left"/>
      </w:pPr>
      <w:r>
        <w:rPr>
          <w:u w:val="single"/>
        </w:rPr>
        <w:t xml:space="preserve">(4) In the case of a cooperative, the provisions of this section do not apply to liens securing indebtedness that represent a common expense liability for which the purchaser expressly agrees in writing to be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005</w:t>
      </w:r>
      <w:r>
        <w:rPr/>
        <w:t xml:space="preserve"> and 2010 c 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real estate" has the same meaning as in RCW 60.42.005.</w:t>
      </w:r>
    </w:p>
    <w:p>
      <w:pPr>
        <w:spacing w:before="0" w:after="0" w:line="408" w:lineRule="exact"/>
        <w:ind w:left="0" w:right="0" w:firstLine="576"/>
        <w:jc w:val="left"/>
      </w:pPr>
      <w:r>
        <w:rPr/>
        <w:t xml:space="preserve">(2) "Improved residential real property" means:</w:t>
      </w:r>
    </w:p>
    <w:p>
      <w:pPr>
        <w:spacing w:before="0" w:after="0" w:line="408" w:lineRule="exact"/>
        <w:ind w:left="0" w:right="0" w:firstLine="576"/>
        <w:jc w:val="left"/>
      </w:pPr>
      <w:r>
        <w:rPr/>
        <w:t xml:space="preserve">(a) Real property consisting of, or improved by, one to four residential dwelling units;</w:t>
      </w:r>
    </w:p>
    <w:p>
      <w:pPr>
        <w:spacing w:before="0" w:after="0" w:line="408" w:lineRule="exact"/>
        <w:ind w:left="0" w:right="0" w:firstLine="576"/>
        <w:jc w:val="left"/>
      </w:pPr>
      <w:r>
        <w:rPr/>
        <w:t xml:space="preserve">(b) A residential condominium as defined in RCW 64.34.020</w:t>
      </w:r>
      <w:r>
        <w:t>((</w:t>
      </w:r>
      <w:r>
        <w:rPr>
          <w:strike/>
        </w:rPr>
        <w:t xml:space="preserve">(9)</w:t>
      </w:r>
      <w:r>
        <w:t>))</w:t>
      </w:r>
      <w:r>
        <w:rPr/>
        <w:t xml:space="preserve"> </w:t>
      </w:r>
      <w:r>
        <w:rPr>
          <w:u w:val="single"/>
        </w:rPr>
        <w:t xml:space="preserve">(10)</w:t>
      </w:r>
      <w:r>
        <w:rPr/>
        <w:t xml:space="preserve">, unless the sale is subject to the public offering statement requirement in the Washington condominium act, chapter 64.34 RCW;</w:t>
      </w:r>
    </w:p>
    <w:p>
      <w:pPr>
        <w:spacing w:before="0" w:after="0" w:line="408" w:lineRule="exact"/>
        <w:ind w:left="0" w:right="0" w:firstLine="576"/>
        <w:jc w:val="left"/>
      </w:pPr>
      <w:r>
        <w:rPr/>
        <w:t xml:space="preserve">(c) A residential timeshare, as defined in RCW 64.36.010(11), unless subject to written disclosure under the Washington timeshare act, chapter 64.36 RCW; </w:t>
      </w:r>
      <w:r>
        <w:t>((</w:t>
      </w:r>
      <w:r>
        <w:rPr>
          <w:strike/>
        </w:rPr>
        <w:t xml:space="preserve">or</w:t>
      </w:r>
      <w:r>
        <w:t>))</w:t>
      </w:r>
    </w:p>
    <w:p>
      <w:pPr>
        <w:spacing w:before="0" w:after="0" w:line="408" w:lineRule="exact"/>
        <w:ind w:left="0" w:right="0" w:firstLine="576"/>
        <w:jc w:val="left"/>
      </w:pPr>
      <w:r>
        <w:rPr/>
        <w:t xml:space="preserve">(d) A mobile or manufactured home, as defined in RCW 43.22.335 or 46.04.302, that is personal property</w:t>
      </w:r>
      <w:r>
        <w:rPr>
          <w:u w:val="single"/>
        </w:rPr>
        <w:t xml:space="preserve">; or</w:t>
      </w:r>
    </w:p>
    <w:p>
      <w:pPr>
        <w:spacing w:before="0" w:after="0" w:line="408" w:lineRule="exact"/>
        <w:ind w:left="0" w:right="0" w:firstLine="576"/>
        <w:jc w:val="left"/>
      </w:pPr>
      <w:r>
        <w:rPr>
          <w:u w:val="single"/>
        </w:rPr>
        <w:t xml:space="preserve">(e) A residential common interest community as defined in RCW 64.90.010(10) unless the sale is subject to the public offering statement requirement in the Washington uniform common interest ownership act, chapter 64.90 RCW</w:t>
      </w:r>
      <w:r>
        <w:rPr/>
        <w:t xml:space="preserve">.</w:t>
      </w:r>
    </w:p>
    <w:p>
      <w:pPr>
        <w:spacing w:before="0" w:after="0" w:line="408" w:lineRule="exact"/>
        <w:ind w:left="0" w:right="0" w:firstLine="576"/>
        <w:jc w:val="left"/>
      </w:pPr>
      <w:r>
        <w:rPr/>
        <w:t xml:space="preserve">(3) "Residential real property" means both improved and unimproved residential real property.</w:t>
      </w:r>
    </w:p>
    <w:p>
      <w:pPr>
        <w:spacing w:before="0" w:after="0" w:line="408" w:lineRule="exact"/>
        <w:ind w:left="0" w:right="0" w:firstLine="576"/>
        <w:jc w:val="left"/>
      </w:pPr>
      <w:r>
        <w:rPr/>
        <w:t xml:space="preserve">(4) "Seller disclosure statement" means the form to be completed by the seller of residential real property as prescribed by this chapter.</w:t>
      </w:r>
    </w:p>
    <w:p>
      <w:pPr>
        <w:spacing w:before="0" w:after="0" w:line="408" w:lineRule="exact"/>
        <w:ind w:left="0" w:right="0" w:firstLine="576"/>
        <w:jc w:val="left"/>
      </w:pPr>
      <w:r>
        <w:rPr/>
        <w:t xml:space="preserve">(5) "Unimproved residential real property" means property zoned for residential use that is not improved by one or more residential dwelling units, a residential condominium, a residential timeshare, or a mobile or manufactured home. It does not include commercial real estate or property defined as "timberland" under RCW 84.34.020.</w:t>
      </w:r>
    </w:p>
    <w:p>
      <w:pPr>
        <w:spacing w:before="0" w:after="0" w:line="408" w:lineRule="exact"/>
        <w:ind w:left="0" w:right="0" w:firstLine="576"/>
        <w:jc w:val="left"/>
      </w:pPr>
      <w:r>
        <w:rPr>
          <w:u w:val="single"/>
        </w:rPr>
        <w:t xml:space="preserve">(6) "Improved residential property," "unimproved residential property," and "commercial real estate" do not include a condominium unit created under chapter 64.90 RCW on or after July 1, 2018, if the buyer of the unit entered into a contract to purchase the unit prior to July 1, 2018, and received a public offering statement pursuant to chapter 64.34 RCW prior to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2018 c 277 s 501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 (a) by security agreements describing as collateral the property that is claimed as a homestead or (b) by mortgages or deeds of trust on the premises that have been executed and acknowledged by both spouses or both domestic partners or by any claimant not married or in a state registered domestic partnership;</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w:t>
      </w:r>
      <w:r>
        <w:t>((</w:t>
      </w:r>
      <w:r>
        <w:rPr>
          <w:strike/>
        </w:rPr>
        <w:t xml:space="preserve">an</w:t>
      </w:r>
      <w:r>
        <w:t>))</w:t>
      </w:r>
      <w:r>
        <w:rPr/>
        <w:t xml:space="preserve"> </w:t>
      </w:r>
      <w:r>
        <w:rPr>
          <w:u w:val="single"/>
        </w:rPr>
        <w:t xml:space="preserve">a condominium, homeowners', or common interest community</w:t>
      </w:r>
      <w:r>
        <w:rPr/>
        <w:t xml:space="preserve"> association's lien;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005</w:t>
      </w:r>
      <w:r>
        <w:rPr/>
        <w:t xml:space="preserve"> and 2005 c 456 s 1 are each amended to read as follows:</w:t>
      </w:r>
    </w:p>
    <w:p>
      <w:pPr>
        <w:spacing w:before="0" w:after="0" w:line="408" w:lineRule="exact"/>
        <w:ind w:left="0" w:right="0" w:firstLine="576"/>
        <w:jc w:val="left"/>
      </w:pPr>
      <w:r>
        <w:rPr/>
        <w:t xml:space="preserve">(1)(a) RCW 64.55.010 through 64.55.090 apply to any multiunit residential building for which the permit for construction or rehabilitative construction of such building was issued on or after August 1, 2005.</w:t>
      </w:r>
    </w:p>
    <w:p>
      <w:pPr>
        <w:spacing w:before="0" w:after="0" w:line="408" w:lineRule="exact"/>
        <w:ind w:left="0" w:right="0" w:firstLine="576"/>
        <w:jc w:val="left"/>
      </w:pPr>
      <w:r>
        <w:rPr/>
        <w:t xml:space="preserve">(b) RCW 64.55.010 and 64.55.090 apply to conversion condominiums as defined in RCW 64.34.020 </w:t>
      </w:r>
      <w:r>
        <w:rPr>
          <w:u w:val="single"/>
        </w:rPr>
        <w:t xml:space="preserve">or conversion buildings as defined in RCW 64.90.010</w:t>
      </w:r>
      <w:r>
        <w:rPr/>
        <w:t xml:space="preserve">, provided that RCW 64.55.090 shall not apply to a condominium conversion for which a public offering statement had been delivered pursuant to chapter 64.34 RCW prior to August 1, 2005.</w:t>
      </w:r>
    </w:p>
    <w:p>
      <w:pPr>
        <w:spacing w:before="0" w:after="0" w:line="408" w:lineRule="exact"/>
        <w:ind w:left="0" w:right="0" w:firstLine="576"/>
        <w:jc w:val="left"/>
      </w:pPr>
      <w:r>
        <w:rPr/>
        <w:t xml:space="preserve">(2) RCW 64.55.010 and 64.55.100 through 64.55.160 and 64.34.415 apply to any action that alleges breach of an implied or express warranty under chapter 64.34 RCW or that seeks relief that could be awarded for such breach, regardless of the legal theory </w:t>
      </w:r>
      <w:r>
        <w:t>((</w:t>
      </w:r>
      <w:r>
        <w:rPr>
          <w:strike/>
        </w:rPr>
        <w:t xml:space="preserve">pled</w:t>
      </w:r>
      <w:r>
        <w:t>))</w:t>
      </w:r>
      <w:r>
        <w:rPr/>
        <w:t xml:space="preserve"> </w:t>
      </w:r>
      <w:r>
        <w:rPr>
          <w:u w:val="single"/>
        </w:rPr>
        <w:t xml:space="preserve">pleaded</w:t>
      </w:r>
      <w:r>
        <w:rPr/>
        <w:t xml:space="preserve">, except that RCW 64.55.100 through 64.55.160 and 64.34.415 shall not apply to:</w:t>
      </w:r>
    </w:p>
    <w:p>
      <w:pPr>
        <w:spacing w:before="0" w:after="0" w:line="408" w:lineRule="exact"/>
        <w:ind w:left="0" w:right="0" w:firstLine="576"/>
        <w:jc w:val="left"/>
      </w:pPr>
      <w:r>
        <w:rPr/>
        <w:t xml:space="preserve">(a) Actions filed or served prior to August 1, 2005;</w:t>
      </w:r>
    </w:p>
    <w:p>
      <w:pPr>
        <w:spacing w:before="0" w:after="0" w:line="408" w:lineRule="exact"/>
        <w:ind w:left="0" w:right="0" w:firstLine="576"/>
        <w:jc w:val="left"/>
      </w:pPr>
      <w:r>
        <w:rPr/>
        <w:t xml:space="preserve">(b) Actions for which a notice of claim was served pursuant to chapter 64.50 RCW prior to August 1, 2005;</w:t>
      </w:r>
    </w:p>
    <w:p>
      <w:pPr>
        <w:spacing w:before="0" w:after="0" w:line="408" w:lineRule="exact"/>
        <w:ind w:left="0" w:right="0" w:firstLine="576"/>
        <w:jc w:val="left"/>
      </w:pPr>
      <w:r>
        <w:rPr/>
        <w:t xml:space="preserve">(c) Actions asserting any claim regarding a building that is not a multiunit residential building;</w:t>
      </w:r>
    </w:p>
    <w:p>
      <w:pPr>
        <w:spacing w:before="0" w:after="0" w:line="408" w:lineRule="exact"/>
        <w:ind w:left="0" w:right="0" w:firstLine="576"/>
        <w:jc w:val="left"/>
      </w:pPr>
      <w:r>
        <w:rPr/>
        <w:t xml:space="preserve">(d) Actions asserting any claim regarding a multiunit residential building that was permitted on or after August 1, 2005, unless the letter required by RCW 64.55.060 has been submitted to the appropriate building department or the requirements of RCW 64.55.090 have been satisfied.</w:t>
      </w:r>
    </w:p>
    <w:p>
      <w:pPr>
        <w:spacing w:before="0" w:after="0" w:line="408" w:lineRule="exact"/>
        <w:ind w:left="0" w:right="0" w:firstLine="576"/>
        <w:jc w:val="left"/>
      </w:pPr>
      <w:r>
        <w:rPr/>
        <w:t xml:space="preserve">(3) Other than the requirements imposed by RCW 64.55.010 through 64.55.090, nothing in this chapter amends or modifies the provisions of RCW 64.34.050.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2018 c 277 s 503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2018 c 277 s 504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308</w:t>
      </w:r>
      <w:r>
        <w:rPr/>
        <w:t xml:space="preserve"> and 2011 c 189 s 2 are each amended to read as follows:</w:t>
      </w:r>
    </w:p>
    <w:p>
      <w:pPr>
        <w:spacing w:before="0" w:after="0" w:line="408" w:lineRule="exact"/>
        <w:ind w:left="0" w:right="0" w:firstLine="576"/>
        <w:jc w:val="left"/>
      </w:pPr>
      <w:r>
        <w:rPr/>
        <w:t xml:space="preserve">(1) Except as provided in the declaration, the bylaws, subsection (2) of this section, or other provisions of this chapter, the board of directors shall act in all instances on behalf of the association. In the performance of their duties, the officers and members of the board of directors are required to exercise: (a) If appointed by the declarant, the care required of fiduciaries of the unit owners; or (b) if elected by the unit owners, ordinary and reasonable care.</w:t>
      </w:r>
    </w:p>
    <w:p>
      <w:pPr>
        <w:spacing w:before="0" w:after="0" w:line="408" w:lineRule="exact"/>
        <w:ind w:left="0" w:right="0" w:firstLine="576"/>
        <w:jc w:val="left"/>
      </w:pPr>
      <w:r>
        <w:rPr/>
        <w:t xml:space="preserve">(2) The board of directors shall not act on behalf of the association to amend the declaration in any manner that requires the vote or approval of the unit owners pursuant to RCW 64.34.264, to terminate the condominium pursuant to RCW 64.34.268, or to elect members of the board of directors or determine the qualifications, powers, and duties, or terms of office of members of the board of directors pursuant to subsection (7) of this section; but the board of directors may fill vacancies in its membership for the unexpired portion of any term.</w:t>
      </w:r>
    </w:p>
    <w:p>
      <w:pPr>
        <w:spacing w:before="0" w:after="0" w:line="408" w:lineRule="exact"/>
        <w:ind w:left="0" w:right="0" w:firstLine="576"/>
        <w:jc w:val="left"/>
      </w:pPr>
      <w:r>
        <w:rPr/>
        <w:t xml:space="preserve">(3) </w:t>
      </w:r>
      <w:r>
        <w:rPr>
          <w:u w:val="single"/>
        </w:rPr>
        <w:t xml:space="preserve">Except as provided in RCW 64.90.080, 64.90.405(1) (b) and (c), and 64.90.525, w</w:t>
      </w:r>
      <w:r>
        <w:rPr/>
        <w:t xml:space="preserve">ithin thirty days after adoption of any proposed budget for the condominium, the board of directors shall provide a summary of the budget to all the unit owners and shall set a date for a meeting of the unit owners to consider ratification of the budget not less than fourteen nor more than sixty days after mailing of the summary. Unless at that meeting the owners of units to which a majority of the votes in the association are allocated or any larger percentage specified in the declaration reject the budget, the budget is ratified, whether or not a quorum is present. In the event the proposed budget is rejected or the required notice is not given, the periodic budget last ratified by the unit owners shall be continued until such time as the unit owners ratify a subsequent budget proposed by the board of directors.</w:t>
      </w:r>
    </w:p>
    <w:p>
      <w:pPr>
        <w:spacing w:before="0" w:after="0" w:line="408" w:lineRule="exact"/>
        <w:ind w:left="0" w:right="0" w:firstLine="576"/>
        <w:jc w:val="left"/>
      </w:pPr>
      <w:r>
        <w:rPr/>
        <w:t xml:space="preserve">(4) As part of the summary of the budget provided to all unit owners, the board of directors shall disclose to the unit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unit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unit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(5)(a) Subject to subsection (6) of this section, the declaration may provide for a period of declarant control of the association, during which period a declarant, or persons designated by the declarant, may: (i) Appoint and remove the officers and members of the board of directors; or (ii) veto or approve a proposed action of the board or association. A declarant's failure to veto or approve such proposed action in writing within thirty days after receipt of written notice of the proposed action shall be deemed approval by the declarant.</w:t>
      </w:r>
    </w:p>
    <w:p>
      <w:pPr>
        <w:spacing w:before="0" w:after="0" w:line="408" w:lineRule="exact"/>
        <w:ind w:left="0" w:right="0" w:firstLine="576"/>
        <w:jc w:val="left"/>
      </w:pPr>
      <w:r>
        <w:rPr/>
        <w:t xml:space="preserve">(b) Regardless of the period provided in the declaration, a period of declarant control terminates no later than the earlier of: (i) Sixty days after conveyance of seventy-five percent of the units which may be created to unit owners other than a declarant; (ii) two years after the last conveyance or transfer of record of a unit except as security for a debt; (iii) two years after any development right to add new units was last exercised; or (iv) the date on which the declarant records an amendment to the declaration pursuant to which the declarant voluntarily surrenders the right to further appoint and remove officers and members of the board of directors. A declarant may voluntarily surrender the right to appoint and remove officers and members of the board of directors before termination of that period pursuant to (i), (ii), and (iii) of this subsection (5)(b), but in that event the declarant may require, for the duration of the period of declarant control, that specified actions of the association or board of directors, as described in a recorded instrument executed by the declarant, be approved by the declarant before they become effective.</w:t>
      </w:r>
    </w:p>
    <w:p>
      <w:pPr>
        <w:spacing w:before="0" w:after="0" w:line="408" w:lineRule="exact"/>
        <w:ind w:left="0" w:right="0" w:firstLine="576"/>
        <w:jc w:val="left"/>
      </w:pPr>
      <w:r>
        <w:rPr/>
        <w:t xml:space="preserve">(6) Not later than sixty days after conveyance of twenty-five percent of the units which may be created to unit owners other than a declarant, at least one member and not less than twenty-five percent of the members of the board of directors must be elected by unit owners other than the declarant. Not later than sixty days after conveyance of fifty percent of the units which may be created to unit owners other than a declarant, not less than thirty-three and one-third percent of the members of the board of directors must be elected by unit owners other than the declarant.</w:t>
      </w:r>
    </w:p>
    <w:p>
      <w:pPr>
        <w:spacing w:before="0" w:after="0" w:line="408" w:lineRule="exact"/>
        <w:ind w:left="0" w:right="0" w:firstLine="576"/>
        <w:jc w:val="left"/>
      </w:pPr>
      <w:r>
        <w:rPr/>
        <w:t xml:space="preserve">(7) Within thirty days after the termination of any period of declarant control, the unit owners shall elect a board of directors of at least three members, at least a majority of whom must be unit owners. The number of directors need not exceed the number of units then in the condominium. The board of directors shall elect the officers. Such members of the board of directors and officers shall take office upon election.</w:t>
      </w:r>
    </w:p>
    <w:p>
      <w:pPr>
        <w:spacing w:before="0" w:after="0" w:line="408" w:lineRule="exact"/>
        <w:ind w:left="0" w:right="0" w:firstLine="576"/>
        <w:jc w:val="left"/>
      </w:pPr>
      <w:r>
        <w:rPr/>
        <w:t xml:space="preserve">(8) Notwithstanding any provision of the declaration or bylaws to the contrary, the unit owners, by a two-thirds vote of the voting power in the association present and entitled to vote at any meeting of the unit owners at which a quorum is present, may remove any member of the board of directors with or without cause, other than a member appointed by the declarant. The declarant may not remove any member of the board of directors elected by the unit owners. Prior to the termination of the period of declarant control, the unit owners, other than the declarant, may remove by a two-thirds vote, any director elected by the unit 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380</w:t>
      </w:r>
      <w:r>
        <w:rPr/>
        <w:t xml:space="preserve"> and 2011 c 189 s 3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w:t>
      </w:r>
      <w:r>
        <w:rPr>
          <w:u w:val="single"/>
        </w:rPr>
        <w:t xml:space="preserve">Except as provided in RCW 64.90.080 and 64.90.545, u</w:t>
      </w:r>
      <w:r>
        <w:rPr/>
        <w:t xml:space="preserve">nless doing so would impose an unreasonable hardship, an association with significant assets shall prepare and update a reserve study, in accordance with the association's governing documents and RCW 64.34.224(1). The initial reserve study must be based upon a visual site inspection conducted by a reserve study professional.</w:t>
      </w:r>
    </w:p>
    <w:p>
      <w:pPr>
        <w:spacing w:before="0" w:after="0" w:line="408" w:lineRule="exact"/>
        <w:ind w:left="0" w:right="0" w:firstLine="576"/>
        <w:jc w:val="left"/>
      </w:pPr>
      <w:r>
        <w:rPr/>
        <w:t xml:space="preserve">(3) </w:t>
      </w:r>
      <w:r>
        <w:rPr>
          <w:u w:val="single"/>
        </w:rPr>
        <w:t xml:space="preserve">Except as provided in RCW 64.90.080 and 64.90.545, u</w:t>
      </w:r>
      <w:r>
        <w:rPr/>
        <w:t xml:space="preserve">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 </w:t>
      </w:r>
      <w:r>
        <w:rPr>
          <w:u w:val="single"/>
        </w:rPr>
        <w:t xml:space="preserve">Except as provided in RCW 64.90.080 and 64.90.545, t</w:t>
      </w:r>
      <w:r>
        <w:rPr/>
        <w:t xml:space="preserve">his section and RCW 64.34.382 through 64.34.392 apply to condominiums governed by chapter 64.32 RCW or this chapter and intended in whole or in part for residential purposes. These sections do not apply to condominiums consisting solely of units that are restricted in the declaration to nonresidential use. An association's governing documents may contain stricter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392</w:t>
      </w:r>
      <w:r>
        <w:rPr/>
        <w:t xml:space="preserve"> and 2009 c 307 s 1 are each amended to read as follows:</w:t>
      </w:r>
    </w:p>
    <w:p>
      <w:pPr>
        <w:spacing w:before="0" w:after="0" w:line="408" w:lineRule="exact"/>
        <w:ind w:left="0" w:right="0" w:firstLine="576"/>
        <w:jc w:val="left"/>
      </w:pPr>
      <w:r>
        <w:rPr/>
        <w:t xml:space="preserve">(1) </w:t>
      </w:r>
      <w:r>
        <w:rPr>
          <w:u w:val="single"/>
        </w:rPr>
        <w:t xml:space="preserve">Except as provided in RCW 64.90.080 and 64.90.545, a</w:t>
      </w:r>
      <w:r>
        <w:rPr/>
        <w:t xml:space="preserve"> condominium association with ten or fewer unit owners is not required to follow the requirements under RCW 64.34.380 through 64.34.390 if two-thirds of the owners agree to exempt the association from the requirements.</w:t>
      </w:r>
    </w:p>
    <w:p>
      <w:pPr>
        <w:spacing w:before="0" w:after="0" w:line="408" w:lineRule="exact"/>
        <w:ind w:left="0" w:right="0" w:firstLine="576"/>
        <w:jc w:val="left"/>
      </w:pPr>
      <w:r>
        <w:rPr/>
        <w:t xml:space="preserve">(2) The unit owners must agree to maintain an exemption under subsection (1) of this section by a two-thirds vote every three years.</w:t>
      </w:r>
    </w:p>
    <w:p>
      <w:pPr>
        <w:spacing w:before="0" w:after="0" w:line="408" w:lineRule="exact"/>
        <w:ind w:left="0" w:right="0" w:firstLine="576"/>
        <w:jc w:val="left"/>
      </w:pPr>
      <w:r>
        <w:rPr/>
        <w:t xml:space="preserve">(3) Notwithstanding subsections (1) and (2) of this section, a disclosure that the condominium association does not have a reserve study must be included in a unit's public offering statement as required under RCW 64.34.410 or resale certificate as required under RCW 64.34.425.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t>
      </w:r>
      <w:r>
        <w:rPr>
          <w:u w:val="single"/>
        </w:rPr>
        <w:t xml:space="preserve">Except as provided in RCW 64.90.080, 64.90.405(1) (b) and (c), and 64.90.525, w</w:t>
      </w:r>
      <w:r>
        <w:rPr/>
        <w:t xml:space="preserve">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065</w:t>
      </w:r>
      <w:r>
        <w:rPr/>
        <w:t xml:space="preserve"> and 2011 c 189 s 9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w:t>
      </w:r>
      <w:r>
        <w:rPr>
          <w:u w:val="single"/>
        </w:rPr>
        <w:t xml:space="preserve">Except as provided in RCW 64.90.080 and 64.90.545, u</w:t>
      </w:r>
      <w:r>
        <w:rPr/>
        <w:t xml:space="preserve">nless doing so would impose an unreasonable hardship, an association with significant assets shall prepare and update a reserve study, in accordance with the association's governing documents and this chapter. The initial reserve study must be based upon a visual site inspection conducted by a reserve study professional.</w:t>
      </w:r>
    </w:p>
    <w:p>
      <w:pPr>
        <w:spacing w:before="0" w:after="0" w:line="408" w:lineRule="exact"/>
        <w:ind w:left="0" w:right="0" w:firstLine="576"/>
        <w:jc w:val="left"/>
      </w:pPr>
      <w:r>
        <w:rPr/>
        <w:t xml:space="preserve">(3) </w:t>
      </w:r>
      <w:r>
        <w:rPr>
          <w:u w:val="single"/>
        </w:rPr>
        <w:t xml:space="preserve">Except as provided in RCW 64.90.080 and 64.90.545, u</w:t>
      </w:r>
      <w:r>
        <w:rPr/>
        <w:t xml:space="preserve">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 The decisions relating to the preparation and updating of a reserve study must be made by the board of directors in the exercise of the reasonable discretion of the board. The decisions must include whether a reserve study will be prepared or updated, and whether the assistance of a reserve study professional will be utilized.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090</w:t>
      </w:r>
      <w:r>
        <w:rPr/>
        <w:t xml:space="preserve"> and 2011 c 189 s 14 are each amended to read as follows:</w:t>
      </w:r>
    </w:p>
    <w:p>
      <w:pPr>
        <w:spacing w:before="0" w:after="0" w:line="408" w:lineRule="exact"/>
        <w:ind w:left="0" w:right="0" w:firstLine="576"/>
        <w:jc w:val="left"/>
      </w:pPr>
      <w:r>
        <w:rPr>
          <w:u w:val="single"/>
        </w:rPr>
        <w:t xml:space="preserve">Except as provided in RCW 64.90.080 and 64.90.545, a</w:t>
      </w:r>
      <w:r>
        <w:rPr/>
        <w:t xml:space="preserve">n association is not required to follow the reserve study requirements under RCW 64.38.025 and RCW 64.38.065 through 64.38.085 if the cost of the reserve study exceeds five percent of the association's annual budget, the association does not have significant assets, or there are ten or fewer homes in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2018 c 277 s 505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entirety of the underlying bill and adds conforming provisions to chapters 64.32 (Horizontal Properties Regime Act), 64.34 (Condominium Act), and 64.38 (Homeowners' Association Act) RCW to set forth the sections found in WUCIOA that are made applicable to common interest communities created before July 1, 2018. Corrects a reference with respect to WUCIOA's applicability to provide that it is applicable to CICs created both on and after July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bb1c4374d45a5" /></Relationships>
</file>