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1d972afb6849b3" /></Relationships>
</file>

<file path=word/document.xml><?xml version="1.0" encoding="utf-8"?>
<w:document xmlns:w="http://schemas.openxmlformats.org/wordprocessingml/2006/main">
  <w:body>
    <w:p>
      <w:r>
        <w:rPr>
          <w:b/>
        </w:rPr>
        <w:r>
          <w:rPr/>
          <w:t xml:space="preserve">5380-S</w:t>
        </w:r>
      </w:r>
      <w:r>
        <w:rPr>
          <w:b/>
        </w:rPr>
        <w:t xml:space="preserve"> </w:t>
        <w:t xml:space="preserve">AMH</w:t>
      </w:r>
      <w:r>
        <w:rPr>
          <w:b/>
        </w:rPr>
        <w:t xml:space="preserve"> </w:t>
        <w:r>
          <w:rPr/>
          <w:t xml:space="preserve">HCW</w:t>
        </w:r>
      </w:r>
      <w:r>
        <w:rPr>
          <w:b/>
        </w:rPr>
        <w:t xml:space="preserve"> </w:t>
        <w:r>
          <w:rPr/>
          <w:t xml:space="preserve">H2685.1</w:t>
        </w:r>
      </w:r>
      <w:r>
        <w:rPr>
          <w:b/>
        </w:rPr>
        <w:t xml:space="preserve"> - NOT FOR FLOOR USE</w:t>
      </w:r>
    </w:p>
    <w:p>
      <w:pPr>
        <w:ind w:left="0" w:right="0" w:firstLine="576"/>
      </w:pPr>
      <w:r>
        <w:rPr/>
        <w:t xml:space="preserve"> </w:t>
      </w:r>
    </w:p>
    <w:p>
      <w:pPr>
        <w:spacing w:before="480" w:after="0" w:line="408" w:lineRule="exact"/>
      </w:pPr>
      <w:r>
        <w:rPr>
          <w:b/>
          <w:u w:val="single"/>
        </w:rPr>
        <w:t xml:space="preserve">SSB 5380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t>
      </w:r>
      <w:r>
        <w:t>((</w:t>
      </w:r>
      <w:r>
        <w:rPr>
          <w:strike/>
        </w:rPr>
        <w:t xml:space="preserve">women</w:t>
      </w:r>
      <w:r>
        <w:t>))</w:t>
      </w:r>
      <w:r>
        <w:rPr/>
        <w:t xml:space="preserve"> </w:t>
      </w:r>
      <w:r>
        <w:rPr>
          <w:u w:val="single"/>
        </w:rPr>
        <w:t xml:space="preserve">individuals</w:t>
      </w:r>
      <w:r>
        <w:rPr/>
        <w:t xml:space="preserve">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r>
        <w:rPr/>
        <w:t xml:space="preserve"> </w:t>
      </w:r>
      <w:r>
        <w:rPr>
          <w:u w:val="single"/>
        </w:rPr>
        <w:t xml:space="preserve">Evidence-informed group prenatal care reduces preterm birth for infants, and increases maternal social cohesion and support during pregnancy and postpartum, which is good for maternal mental health.</w:t>
      </w:r>
    </w:p>
    <w:p>
      <w:pPr>
        <w:spacing w:before="0" w:after="0" w:line="408" w:lineRule="exact"/>
        <w:ind w:left="0" w:right="0" w:firstLine="576"/>
        <w:jc w:val="left"/>
      </w:pPr>
      <w:r>
        <w:rPr/>
        <w:t xml:space="preserve">It is the intent of the legislature to notify all pregnant </w:t>
      </w:r>
      <w:r>
        <w:t>((</w:t>
      </w:r>
      <w:r>
        <w:rPr>
          <w:strike/>
        </w:rPr>
        <w:t xml:space="preserve">mothers</w:t>
      </w:r>
      <w:r>
        <w:t>))</w:t>
      </w:r>
      <w:r>
        <w:rPr/>
        <w:t xml:space="preserve"> </w:t>
      </w:r>
      <w:r>
        <w:rPr>
          <w:u w:val="single"/>
        </w:rPr>
        <w:t xml:space="preserve">individuals</w:t>
      </w:r>
      <w:r>
        <w:rPr/>
        <w:t xml:space="preserve"> who are receiving </w:t>
      </w:r>
      <w:r>
        <w:t>((</w:t>
      </w:r>
      <w:r>
        <w:rPr>
          <w:strike/>
        </w:rPr>
        <w:t xml:space="preserve">methadone treatment</w:t>
      </w:r>
      <w:r>
        <w:t>))</w:t>
      </w:r>
      <w:r>
        <w:rPr/>
        <w:t xml:space="preserve"> </w:t>
      </w:r>
      <w:r>
        <w:rPr>
          <w:u w:val="single"/>
        </w:rPr>
        <w:t xml:space="preserve">medication for the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w:t>
      </w:r>
      <w:r>
        <w:t>((</w:t>
      </w:r>
      <w:r>
        <w:rPr>
          <w:strike/>
        </w:rPr>
        <w:t xml:space="preserve">taken care of</w:t>
      </w:r>
      <w:r>
        <w:t>))</w:t>
      </w:r>
      <w:r>
        <w:rPr/>
        <w:t xml:space="preserve"> </w:t>
      </w:r>
      <w:r>
        <w:rPr>
          <w:u w:val="single"/>
        </w:rPr>
        <w:t xml:space="preserve">treated</w:t>
      </w:r>
      <w:r>
        <w:rPr/>
        <w:t xml:space="preserve">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podiatric physicians who prescribe opioids to inform patients of their right to refuse an opioid prescription or order for any reason. If a patient indicates a desire to not receive an opioid, the podiatric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dentists who prescribe opioids to inform patients of their right to refuse an opioid prescription or order for any reason. If a patient indicates a desire to not receive an opioid, the dentist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who prescribe opioids to inform patients of their right to refuse an opioid prescription or order for any reason. If a patient indicates a desire to not receive an opioid, the osteopathic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assistants who prescribe opioids to inform patients of their right to refuse an opioid prescription or order for any reason. If a patient indicates a desire to not receive an opioid, the osteopathic physician's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pharmacist may partially fill a prescription for a schedule II controlled substance, if the partial fill is requested by the patient or the prescribing practitioner and the total quantity dispensed in all partial fillings does not exceed the quantity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physicians who prescribe opioids to inform patients of their right to refuse an opioid prescription or order for any reason. If a patient indicates a desire to not receive an opioid, the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 assistants who prescribe opioids to inform patients of their right to refuse an opioid prescription or order for any reason. If a patient indicates a desire to not receive an opioid, the physician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advanced registered nurse practitioners who prescribe opioids to inform patients of their right to refuse an opioid prescription or order for any reason. If a patient indicates a desire to not receive an opioid, the advanced registered nurse practitioner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create a statement warning individuals about the risks of opioid use and abuse and provide information about safe disposal of opioids. The department must provide the warning on its web site.</w:t>
      </w:r>
    </w:p>
    <w:p>
      <w:pPr>
        <w:spacing w:before="0" w:after="0" w:line="408" w:lineRule="exact"/>
        <w:ind w:left="0" w:right="0" w:firstLine="576"/>
        <w:jc w:val="left"/>
      </w:pPr>
      <w:r>
        <w:rPr/>
        <w:t xml:space="preserve">(2) The department must review the science, data, and best practices around the use of opioids and their associated risks. As evidence and best practices evolve, the department must update its warning to reflect these changes.</w:t>
      </w:r>
    </w:p>
    <w:p>
      <w:pPr>
        <w:spacing w:before="0" w:after="0" w:line="408" w:lineRule="exact"/>
        <w:ind w:left="0" w:right="0" w:firstLine="576"/>
        <w:jc w:val="left"/>
      </w:pPr>
      <w:r>
        <w:rPr/>
        <w:t xml:space="preserve">(3) The department must update its patient education materials to reflect the patient's right to refuse an opioid prescription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shall be responsible for coordinating the statewide response to the opioid epidemic and executing the state opioid response plan, in partnership with the health care authority. The department and the health care authority must collaborate with each of the agencies and organizations identified in the state opioid response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2016 c 148 s 15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or order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and the system used for receiving electronically communicated prescription information must be approved by the commission.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w:t>
      </w:r>
      <w:r>
        <w:t>))</w:t>
      </w:r>
      <w:r>
        <w:rPr/>
        <w:t xml:space="preserve"> An explicit opportunity for practitioners must be made to indicate their preference on whether or not a therapeutically equivalent generic drug or interchangeable biological product may be substituted. This section does not limit the ability of practitioners and pharmacists to permit substitution by default under a prior-consent authorization;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electronic or digital signature of the prescribing practitioner's agent on behalf of the prescribing practitioner for a resident in a long-term care facility or hospice program, pursuant to a valid order and authorization under RCW 18.64.550,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t xml:space="preserve">(3)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the secretary's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ensure availability of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w:t>
      </w:r>
      <w:r>
        <w:t>((</w:t>
      </w:r>
      <w:r>
        <w:rPr>
          <w:strike/>
        </w:rPr>
        <w:t xml:space="preserve">extreme physical illness,</w:t>
      </w:r>
      <w:r>
        <w:t>))</w:t>
      </w:r>
      <w:r>
        <w:rPr/>
        <w:t xml:space="preserve"> decreased level of consciousness, </w:t>
      </w:r>
      <w:r>
        <w:rPr>
          <w:u w:val="single"/>
        </w:rPr>
        <w:t xml:space="preserve">nonresponsiveness,</w:t>
      </w:r>
      <w:r>
        <w:rPr/>
        <w:t xml:space="preserve">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w:t>
      </w:r>
      <w:r>
        <w:t>))</w:t>
      </w:r>
      <w:r>
        <w:rPr>
          <w:u w:val="single"/>
        </w:rPr>
        <w:t xml:space="preserve">,</w:t>
      </w:r>
      <w:r>
        <w:rPr/>
        <w:t xml:space="preserve"> may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The system used for transmitting electronically communicated prescription information must </w:t>
      </w:r>
      <w:r>
        <w:t>((</w:t>
      </w:r>
      <w:r>
        <w:rPr>
          <w:strike/>
        </w:rPr>
        <w:t xml:space="preserve">be approved by the commission and in accordance</w:t>
      </w:r>
      <w:r>
        <w:t>))</w:t>
      </w:r>
      <w:r>
        <w:rPr/>
        <w:t xml:space="preserve"> </w:t>
      </w:r>
      <w:r>
        <w:rPr>
          <w:u w:val="single"/>
        </w:rPr>
        <w:t xml:space="preserve">comply</w:t>
      </w:r>
      <w:r>
        <w:rPr/>
        <w:t xml:space="preserve"> with federal rules for electronically communicated prescriptions for controlled substance</w:t>
      </w:r>
      <w:r>
        <w:t>((</w:t>
      </w:r>
      <w:r>
        <w:rPr>
          <w:strike/>
        </w:rPr>
        <w:t xml:space="preserve">[s]</w:t>
      </w:r>
      <w:r>
        <w:t>))</w:t>
      </w:r>
      <w:r>
        <w:rPr>
          <w:u w:val="single"/>
        </w:rPr>
        <w:t xml:space="preserve">s</w:t>
      </w:r>
      <w:r>
        <w:rPr/>
        <w:t xml:space="preserve"> included in Schedules II through V, as set forth in Title 21 C.F.R. Parts 1300, 1304, 1306, and 1311</w:t>
      </w:r>
      <w:r>
        <w:t>((</w:t>
      </w:r>
      <w:r>
        <w:rPr>
          <w:strike/>
        </w:rPr>
        <w:t xml:space="preserve">.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r>
        <w:t>))</w:t>
      </w:r>
      <w:r>
        <w:rPr/>
        <w:t xml:space="preserve">;</w:t>
      </w:r>
    </w:p>
    <w:p>
      <w:pPr>
        <w:spacing w:before="0" w:after="0" w:line="408" w:lineRule="exact"/>
        <w:ind w:left="0" w:right="0" w:firstLine="576"/>
        <w:jc w:val="left"/>
      </w:pPr>
      <w:r>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 may</w:t>
      </w:r>
      <w:r>
        <w:t>))</w:t>
      </w:r>
      <w:r>
        <w:rPr>
          <w:u w:val="single"/>
        </w:rPr>
        <w:t xml:space="preserve">, must</w:t>
      </w:r>
      <w:r>
        <w:rPr/>
        <w:t xml:space="preserve">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must be approved by the commission and in accordance with federal rules for electronically communicated prescriptions for controlled substance[s] included in Schedules II through V, as set forth in Title 21 C.F.R. Parts 1300, 1304, 1306, and 1311.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strike/>
        </w:rPr>
        <w:t xml:space="preserve">(d)</w:t>
      </w:r>
      <w:r>
        <w:t>))</w:t>
      </w:r>
      <w:r>
        <w:rPr/>
        <w:t xml:space="preserve"> Prescription drug orders </w:t>
      </w:r>
      <w:r>
        <w:t>((</w:t>
      </w:r>
      <w:r>
        <w:rPr>
          <w:strike/>
        </w:rPr>
        <w:t xml:space="preserve">are confidential health information, and</w:t>
      </w:r>
      <w:r>
        <w:t>))</w:t>
      </w:r>
      <w:r>
        <w:rPr/>
        <w:t xml:space="preserve">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strike/>
        </w:rPr>
        <w:t xml:space="preserve">(f)</w:t>
      </w:r>
      <w:r>
        <w:t>))</w:t>
      </w:r>
      <w:r>
        <w:rPr/>
        <w:t xml:space="preserve"> </w:t>
      </w:r>
      <w:r>
        <w:rPr>
          <w:u w:val="single"/>
        </w:rPr>
        <w:t xml:space="preserve">(c)</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w:t>
      </w:r>
      <w:r>
        <w:t>((</w:t>
      </w:r>
      <w:r>
        <w:rPr>
          <w:strike/>
        </w:rPr>
        <w:t xml:space="preserve">The commission may adopt rules implementing this section.</w:t>
      </w:r>
      <w:r>
        <w:t>))</w:t>
      </w:r>
      <w:r>
        <w:rPr/>
        <w:t xml:space="preserve"> </w:t>
      </w:r>
      <w:r>
        <w:rPr>
          <w:u w:val="single"/>
        </w:rPr>
        <w:t xml:space="preserve">The following are exempt from subsection (1) of this section:</w:t>
      </w:r>
    </w:p>
    <w:p>
      <w:pPr>
        <w:spacing w:before="0" w:after="0" w:line="408" w:lineRule="exact"/>
        <w:ind w:left="0" w:right="0" w:firstLine="576"/>
        <w:jc w:val="left"/>
      </w:pPr>
      <w:r>
        <w:rPr>
          <w:u w:val="single"/>
        </w:rPr>
        <w:t xml:space="preserve">(a) Prescriptions issued by veterinarians, as that practice is defined in RCW 18.92.010;</w:t>
      </w:r>
    </w:p>
    <w:p>
      <w:pPr>
        <w:spacing w:before="0" w:after="0" w:line="408" w:lineRule="exact"/>
        <w:ind w:left="0" w:right="0" w:firstLine="576"/>
        <w:jc w:val="left"/>
      </w:pPr>
      <w:r>
        <w:rPr>
          <w:u w:val="single"/>
        </w:rPr>
        <w:t xml:space="preserve">(b) Prescriptions issued for a patient of a long-term care facility as defined in RCW 18.64.011, or a hospice program as defined in RCW 18.64.011;</w:t>
      </w:r>
    </w:p>
    <w:p>
      <w:pPr>
        <w:spacing w:before="0" w:after="0" w:line="408" w:lineRule="exact"/>
        <w:ind w:left="0" w:right="0" w:firstLine="576"/>
        <w:jc w:val="left"/>
      </w:pPr>
      <w:r>
        <w:rPr>
          <w:u w:val="single"/>
        </w:rPr>
        <w:t xml:space="preserve">(c) When the electronic system used for the communication of prescription information is unavailable due to a temporary technological or electronic failure;</w:t>
      </w:r>
    </w:p>
    <w:p>
      <w:pPr>
        <w:spacing w:before="0" w:after="0" w:line="408" w:lineRule="exact"/>
        <w:ind w:left="0" w:right="0" w:firstLine="576"/>
        <w:jc w:val="left"/>
      </w:pPr>
      <w:r>
        <w:rPr>
          <w:u w:val="single"/>
        </w:rPr>
        <w:t xml:space="preserve">(d) Prescriptions issued that are intended for prescription fulfilment and dispensing outside Washington state;</w:t>
      </w:r>
    </w:p>
    <w:p>
      <w:pPr>
        <w:spacing w:before="0" w:after="0" w:line="408" w:lineRule="exact"/>
        <w:ind w:left="0" w:right="0" w:firstLine="576"/>
        <w:jc w:val="left"/>
      </w:pPr>
      <w:r>
        <w:rPr>
          <w:u w:val="single"/>
        </w:rPr>
        <w:t xml:space="preserve">(e) When the prescriber and pharmacist are employed by the same entity, or employed by entities under common ownership or control;</w:t>
      </w:r>
    </w:p>
    <w:p>
      <w:pPr>
        <w:spacing w:before="0" w:after="0" w:line="408" w:lineRule="exact"/>
        <w:ind w:left="0" w:right="0" w:firstLine="576"/>
        <w:jc w:val="left"/>
      </w:pPr>
      <w:r>
        <w:rPr>
          <w:u w:val="single"/>
        </w:rPr>
        <w:t xml:space="preserve">(f) Prescriptions issued for a drug that the United States food and drug administration or the United States drug enforcement administration requires to contain certain elements that are not able to be accomplished electronically;</w:t>
      </w:r>
    </w:p>
    <w:p>
      <w:pPr>
        <w:spacing w:before="0" w:after="0" w:line="408" w:lineRule="exact"/>
        <w:ind w:left="0" w:right="0" w:firstLine="576"/>
        <w:jc w:val="left"/>
      </w:pPr>
      <w:r>
        <w:rPr>
          <w:u w:val="single"/>
        </w:rPr>
        <w:t xml:space="preserve">(g) Any controlled substance prescription that requires compounding as defined in RCW 18.64.011;</w:t>
      </w:r>
    </w:p>
    <w:p>
      <w:pPr>
        <w:spacing w:before="0" w:after="0" w:line="408" w:lineRule="exact"/>
        <w:ind w:left="0" w:right="0" w:firstLine="576"/>
        <w:jc w:val="left"/>
      </w:pPr>
      <w:r>
        <w:rPr>
          <w:u w:val="single"/>
        </w:rPr>
        <w:t xml:space="preserve">(h) Prescriptions issued for the dispensing of a nonpatient specific prescription under a standing order, approved protocol for drug therapy, collaborative drug therapy agreement, in response to a public health emergency, or other circumstances allowed by statute or rule where a practitioner may issue a nonpatient specific prescription;</w:t>
      </w:r>
    </w:p>
    <w:p>
      <w:pPr>
        <w:spacing w:before="0" w:after="0" w:line="408" w:lineRule="exact"/>
        <w:ind w:left="0" w:right="0" w:firstLine="576"/>
        <w:jc w:val="left"/>
      </w:pPr>
      <w:r>
        <w:rPr>
          <w:u w:val="single"/>
        </w:rPr>
        <w:t xml:space="preserve">(i) Prescriptions issued under a drug research protocol;</w:t>
      </w:r>
    </w:p>
    <w:p>
      <w:pPr>
        <w:spacing w:before="0" w:after="0" w:line="408" w:lineRule="exact"/>
        <w:ind w:left="0" w:right="0" w:firstLine="576"/>
        <w:jc w:val="left"/>
      </w:pPr>
      <w:r>
        <w:rPr>
          <w:u w:val="single"/>
        </w:rPr>
        <w:t xml:space="preserve">(j) Prescriptions issued by a practitioner with the capability of electronic communication of prescription information under this section, when the practitioner reasonably determines it is impractical for the patient to obtain the electronically communicated prescription in a timely manner, and such delay would adversely impact the patient's medical condition; or</w:t>
      </w:r>
    </w:p>
    <w:p>
      <w:pPr>
        <w:spacing w:before="0" w:after="0" w:line="408" w:lineRule="exact"/>
        <w:ind w:left="0" w:right="0" w:firstLine="576"/>
        <w:jc w:val="left"/>
      </w:pPr>
      <w:r>
        <w:rPr>
          <w:u w:val="single"/>
        </w:rPr>
        <w:t xml:space="preserve">(k) Prescriptions issued by a prescriber who has received a waiver from the department.</w:t>
      </w:r>
    </w:p>
    <w:p>
      <w:pPr>
        <w:spacing w:before="0" w:after="0" w:line="408" w:lineRule="exact"/>
        <w:ind w:left="0" w:right="0" w:firstLine="576"/>
        <w:jc w:val="left"/>
      </w:pPr>
      <w:r>
        <w:rPr>
          <w:u w:val="single"/>
        </w:rPr>
        <w:t xml:space="preserve">(3) The department must develop a waiver process for the requirements of subsection (1) of this section for practitioners due to economic hardship, technological limitations that are not reasonably in the control of the practitioner, or other exceptional circumstance demonstrated by the practitioner. The waiver must be limited to one year or less, or for any other specified time frame set by the department.</w:t>
      </w:r>
    </w:p>
    <w:p>
      <w:pPr>
        <w:spacing w:before="0" w:after="0" w:line="408" w:lineRule="exact"/>
        <w:ind w:left="0" w:right="0" w:firstLine="576"/>
        <w:jc w:val="left"/>
      </w:pPr>
      <w:r>
        <w:rPr>
          <w:u w:val="single"/>
        </w:rPr>
        <w:t xml:space="preserve">(4) A pharmacist who receives a written, oral, or faxed prescription is not required to verify that the prescription properly meets any exemptions under this section. Pharmacists may continue to dispense and deliver medications from otherwise valid written, oral, or faxed prescriptions.</w:t>
      </w:r>
    </w:p>
    <w:p>
      <w:pPr>
        <w:spacing w:before="0" w:after="0" w:line="408" w:lineRule="exact"/>
        <w:ind w:left="0" w:right="0" w:firstLine="576"/>
        <w:jc w:val="left"/>
      </w:pPr>
      <w:r>
        <w:rPr>
          <w:u w:val="single"/>
        </w:rPr>
        <w:t xml:space="preserve">(5) An individual who violates this section commits a civil violation. Disciplinary authorities may impose a fine of two hundred fifty dollars per violation, not to exceed five thousand dollars per calendar year. Fines imposed under this section must be allocated to the health professions account.</w:t>
      </w:r>
    </w:p>
    <w:p>
      <w:pPr>
        <w:spacing w:before="0" w:after="0" w:line="408" w:lineRule="exact"/>
        <w:ind w:left="0" w:right="0" w:firstLine="576"/>
        <w:jc w:val="left"/>
      </w:pPr>
      <w:r>
        <w:rPr>
          <w:u w:val="single"/>
        </w:rPr>
        <w:t xml:space="preserve">(6) Systems used for the electronic communication of prescription information must:</w:t>
      </w:r>
    </w:p>
    <w:p>
      <w:pPr>
        <w:spacing w:before="0" w:after="0" w:line="408" w:lineRule="exact"/>
        <w:ind w:left="0" w:right="0" w:firstLine="576"/>
        <w:jc w:val="left"/>
      </w:pPr>
      <w:r>
        <w:rPr>
          <w:u w:val="single"/>
        </w:rPr>
        <w:t xml:space="preserve">(a) Comply with federal laws and rules for electronically communicated prescriptions for controlled substances included in Schedules II through V, as required by Title 21 C.F.R. parts 1300, 1304, 1306, and 1311;</w:t>
      </w:r>
    </w:p>
    <w:p>
      <w:pPr>
        <w:spacing w:before="0" w:after="0" w:line="408" w:lineRule="exact"/>
        <w:ind w:left="0" w:right="0" w:firstLine="576"/>
        <w:jc w:val="left"/>
      </w:pPr>
      <w:r>
        <w:rPr>
          <w:u w:val="single"/>
        </w:rPr>
        <w:t xml:space="preserve">(b) Meet the national council for prescription drug prescriber/pharmacist interface SCRIPT standard as determined by the department in rule;</w:t>
      </w:r>
    </w:p>
    <w:p>
      <w:pPr>
        <w:spacing w:before="0" w:after="0" w:line="408" w:lineRule="exact"/>
        <w:ind w:left="0" w:right="0" w:firstLine="576"/>
        <w:jc w:val="left"/>
      </w:pPr>
      <w:r>
        <w:rPr>
          <w:u w:val="single"/>
        </w:rPr>
        <w:t xml:space="preserve">(c) Have adequate security and systems safeguards designed to prevent and detect unauthorized access, modification, or manipulation of these records;</w:t>
      </w:r>
    </w:p>
    <w:p>
      <w:pPr>
        <w:spacing w:before="0" w:after="0" w:line="408" w:lineRule="exact"/>
        <w:ind w:left="0" w:right="0" w:firstLine="576"/>
        <w:jc w:val="left"/>
      </w:pPr>
      <w:r>
        <w:rPr>
          <w:u w:val="single"/>
        </w:rPr>
        <w:t xml:space="preserve">(d) Provide an explicit opportunity for practitioners to indicate their preference on whether a therapeutically equivalent generic drug may be substituted; and</w:t>
      </w:r>
    </w:p>
    <w:p>
      <w:pPr>
        <w:spacing w:before="0" w:after="0" w:line="408" w:lineRule="exact"/>
        <w:ind w:left="0" w:right="0" w:firstLine="576"/>
        <w:jc w:val="left"/>
      </w:pPr>
      <w:r>
        <w:rPr>
          <w:u w:val="single"/>
        </w:rPr>
        <w:t xml:space="preserve">(e) Include the capability to input and track partial fills of a controlled substance prescription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who writes the first prescription for an opioid during the course of treatment to any patient must, under professional rules, discuss the following with the patient:</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section 11 of this act.</w:t>
      </w:r>
    </w:p>
    <w:p>
      <w:pPr>
        <w:spacing w:before="0" w:after="0" w:line="408" w:lineRule="exact"/>
        <w:ind w:left="0" w:right="0" w:firstLine="576"/>
        <w:jc w:val="left"/>
      </w:pPr>
      <w:r>
        <w:rPr/>
        <w:t xml:space="preserve">(2) If the patient is under eighteen years old or is not competent, the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Opioid prescriptions issued for the treatment of pain associated with terminal cancer or other terminal diseases, or for palliative, hospice, or other end-of-life care of where the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Administration of an opioid in an inpatient or outpatient treatment setting.</w:t>
      </w:r>
    </w:p>
    <w:p>
      <w:pPr>
        <w:spacing w:before="0" w:after="0" w:line="408" w:lineRule="exact"/>
        <w:ind w:left="0" w:right="0" w:firstLine="576"/>
        <w:jc w:val="left"/>
      </w:pPr>
      <w:r>
        <w:rPr/>
        <w:t xml:space="preserve">(7) This section does not apply to practitioners licensed under chapter 18.92 RCW.</w:t>
      </w:r>
    </w:p>
    <w:p>
      <w:pPr>
        <w:spacing w:before="0" w:after="0" w:line="408" w:lineRule="exact"/>
        <w:ind w:left="0" w:right="0" w:firstLine="576"/>
        <w:jc w:val="left"/>
      </w:pPr>
      <w:r>
        <w:rPr/>
        <w:t xml:space="preserve">(8) The department shall review this section by March 31, 2026, and report to the appropriate committees of the legislature on whether this section should be retained, repealed, or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2015 c 234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w:t>
      </w:r>
      <w:r>
        <w:rPr>
          <w:u w:val="single"/>
        </w:rPr>
        <w:t xml:space="preserve">, including medication for opioid overdose reversal and for the treatment for opioid use disorder as appropriate</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w:t>
      </w:r>
      <w:r>
        <w:rPr>
          <w:u w:val="single"/>
        </w:rPr>
        <w:t xml:space="preserve">in the following circumstances:</w:t>
      </w:r>
    </w:p>
    <w:p>
      <w:pPr>
        <w:spacing w:before="0" w:after="0" w:line="408" w:lineRule="exact"/>
        <w:ind w:left="0" w:right="0" w:firstLine="576"/>
        <w:jc w:val="left"/>
      </w:pPr>
      <w:r>
        <w:rPr>
          <w:u w:val="single"/>
        </w:rPr>
        <w:t xml:space="preserve">(a) D</w:t>
      </w:r>
      <w:r>
        <w:rPr/>
        <w:t xml:space="preserve">uring times when community or outpatient hospital pharmacy services are not available within fifteen miles by road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W</w:t>
      </w:r>
      <w:r>
        <w:rPr/>
        <w:t xml:space="preserve">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r>
        <w:rPr/>
        <w:t xml:space="preserve">.</w:t>
      </w:r>
    </w:p>
    <w:p>
      <w:pPr>
        <w:spacing w:before="0" w:after="0" w:line="408" w:lineRule="exact"/>
        <w:ind w:left="0" w:right="0" w:firstLine="576"/>
        <w:jc w:val="left"/>
      </w:pPr>
      <w:r>
        <w:rPr>
          <w:u w:val="single"/>
        </w:rPr>
        <w:t xml:space="preserve">(3)</w:t>
      </w:r>
      <w:r>
        <w:rPr/>
        <w:t xml:space="preserve">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delivery of a single dose of medication for immediate administration to the patient is not subject to the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u w:val="single"/>
        </w:rPr>
        <w:t xml:space="preserve">(6)</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w:t>
      </w:r>
      <w:r>
        <w:t>((</w:t>
      </w:r>
      <w:r>
        <w:rPr>
          <w:strike/>
        </w:rPr>
        <w:t xml:space="preserve">room</w:t>
      </w:r>
      <w:r>
        <w:t>))</w:t>
      </w:r>
      <w:r>
        <w:rPr/>
        <w:t xml:space="preserve"> </w:t>
      </w:r>
      <w:r>
        <w:rPr>
          <w:u w:val="single"/>
        </w:rPr>
        <w:t xml:space="preserve">department</w:t>
      </w:r>
      <w:r>
        <w:rPr/>
        <w:t xml:space="preserve">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w:t>
      </w:r>
      <w:r>
        <w:t>((</w:t>
      </w:r>
      <w:r>
        <w:rPr>
          <w:strike/>
        </w:rPr>
        <w:t xml:space="preserve">(24)</w:t>
      </w:r>
      <w:r>
        <w:t>))</w:t>
      </w:r>
      <w:r>
        <w:rPr/>
        <w:t xml:space="preserve"> </w:t>
      </w:r>
      <w:r>
        <w:rPr>
          <w:u w:val="single"/>
        </w:rPr>
        <w:t xml:space="preserve">(29)</w:t>
      </w:r>
      <w:r>
        <w:rPr/>
        <w:t xml:space="preserve">.</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The department must establish a statewide electronic emergency medical services data system and adopt rules requiring licensed ambulance and aid services to report and furnish patient encounter data to the electronic emergency medical services data system. The data system must be used to improve the availability and delivery of prehospital emergency medical services. The department must establish in rule the specific data elements of the data system and secure transport methods for data. The data collected must include data on suspected drug overdoses for the purposes of including, but not limited to, identifying individuals to engage substance use disorder peer professionals, patient navigators, outreach workers, and other professionals as appropriate to prevent further overdoses and to induct into treatment and provide other needed supports as may be available.</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w:t>
      </w:r>
      <w:r>
        <w:t>((</w:t>
      </w:r>
      <w:r>
        <w:rPr>
          <w:strike/>
        </w:rPr>
        <w:t xml:space="preserve">.</w:t>
      </w:r>
      <w:r>
        <w:t>))</w:t>
      </w:r>
      <w:r>
        <w:rPr/>
        <w:t xml:space="preserve"> </w:t>
      </w:r>
      <w:r>
        <w:rPr>
          <w:u w:val="single"/>
        </w:rPr>
        <w:t xml:space="preserve">i</w:t>
      </w:r>
      <w:r>
        <w:rPr/>
        <w:t xml:space="preserve">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020</w:t>
      </w:r>
      <w:r>
        <w:rPr/>
        <w:t xml:space="preserve"> and 2013 c 36 s 2 and 2013 C 19 S 126 are each reenacted and amended to read as follows:</w:t>
      </w:r>
    </w:p>
    <w:p>
      <w:pPr>
        <w:spacing w:before="0" w:after="0" w:line="408" w:lineRule="exact"/>
        <w:ind w:left="0" w:right="0" w:firstLine="576"/>
        <w:jc w:val="left"/>
      </w:pPr>
      <w:r>
        <w:rPr/>
        <w:t xml:space="preserve">(1) The department shall establish and maintain a prescription monitoring program to monitor the prescribing and dispensing of all Schedules II, III, IV, and V controlled substances and any additional drugs identified by the pharmacy quality assurance commission as demonstrating a potential for abuse by all professionals licensed to prescribe or dispense such substances in this state. The program shall be designed to improve health care quality and effectiveness by reducing abuse of controlled substances, reducing duplicative prescribing and overprescribing of controlled substances, and improving controlled substance prescribing practices with the intent of eventually establishing an electronic database available in real time to dispensers and prescribers of controlled substances. As much as possible, the department should establish a common database with other states. This program's management and operations shall be funded entirely from the funds in the account established under RCW 74.09.215. Nothing in this chapter prohibits voluntary contributions from private individuals and business entities as defined under Title 23, 23B, 24, or 25 RCW to assist in funding the prescription monitoring program.</w:t>
      </w:r>
    </w:p>
    <w:p>
      <w:pPr>
        <w:spacing w:before="0" w:after="0" w:line="408" w:lineRule="exact"/>
        <w:ind w:left="0" w:right="0" w:firstLine="576"/>
        <w:jc w:val="left"/>
      </w:pPr>
      <w:r>
        <w:rPr/>
        <w:t xml:space="preserve">(2) Except as provided in subsection (4) of this section, each dispenser shall submit to the department by electronic means information regarding each prescription dispensed for a drug included under subsection (1) of this section. Drug prescriptions for more than one day use should be reported. The information submitted for each prescription shall include, but not be limited to:</w:t>
      </w:r>
    </w:p>
    <w:p>
      <w:pPr>
        <w:spacing w:before="0" w:after="0" w:line="408" w:lineRule="exact"/>
        <w:ind w:left="0" w:right="0" w:firstLine="576"/>
        <w:jc w:val="left"/>
      </w:pPr>
      <w:r>
        <w:rPr/>
        <w:t xml:space="preserve">(a) Patient identifier;</w:t>
      </w:r>
    </w:p>
    <w:p>
      <w:pPr>
        <w:spacing w:before="0" w:after="0" w:line="408" w:lineRule="exact"/>
        <w:ind w:left="0" w:right="0" w:firstLine="576"/>
        <w:jc w:val="left"/>
      </w:pPr>
      <w:r>
        <w:rPr/>
        <w:t xml:space="preserve">(b) Drug dispensed;</w:t>
      </w:r>
    </w:p>
    <w:p>
      <w:pPr>
        <w:spacing w:before="0" w:after="0" w:line="408" w:lineRule="exact"/>
        <w:ind w:left="0" w:right="0" w:firstLine="576"/>
        <w:jc w:val="left"/>
      </w:pPr>
      <w:r>
        <w:rPr/>
        <w:t xml:space="preserve">(c) Date of dispensing;</w:t>
      </w:r>
    </w:p>
    <w:p>
      <w:pPr>
        <w:spacing w:before="0" w:after="0" w:line="408" w:lineRule="exact"/>
        <w:ind w:left="0" w:right="0" w:firstLine="576"/>
        <w:jc w:val="left"/>
      </w:pPr>
      <w:r>
        <w:rPr/>
        <w:t xml:space="preserve">(d) Quantity dispensed;</w:t>
      </w:r>
    </w:p>
    <w:p>
      <w:pPr>
        <w:spacing w:before="0" w:after="0" w:line="408" w:lineRule="exact"/>
        <w:ind w:left="0" w:right="0" w:firstLine="576"/>
        <w:jc w:val="left"/>
      </w:pPr>
      <w:r>
        <w:rPr/>
        <w:t xml:space="preserve">(e) Prescriber; and</w:t>
      </w:r>
    </w:p>
    <w:p>
      <w:pPr>
        <w:spacing w:before="0" w:after="0" w:line="408" w:lineRule="exact"/>
        <w:ind w:left="0" w:right="0" w:firstLine="576"/>
        <w:jc w:val="left"/>
      </w:pPr>
      <w:r>
        <w:rPr/>
        <w:t xml:space="preserve">(f) Dispenser.</w:t>
      </w:r>
    </w:p>
    <w:p>
      <w:pPr>
        <w:spacing w:before="0" w:after="0" w:line="408" w:lineRule="exact"/>
        <w:ind w:left="0" w:right="0" w:firstLine="576"/>
        <w:jc w:val="left"/>
      </w:pPr>
      <w:r>
        <w:rPr/>
        <w:t xml:space="preserve">(3)</w:t>
      </w:r>
      <w:r>
        <w:rPr>
          <w:u w:val="single"/>
        </w:rPr>
        <w:t xml:space="preserve">(a) Until January 1, 2021, e</w:t>
      </w:r>
      <w:r>
        <w:rPr/>
        <w:t xml:space="preserve">ach dispenser shall submit the information in accordance with transmission methods established by the department</w:t>
      </w:r>
      <w:r>
        <w:rPr>
          <w:u w:val="single"/>
        </w:rPr>
        <w:t xml:space="preserve">, not later than one business day from the date of dispensing or at the interval required by the department in rule, whichever is sooner</w:t>
      </w:r>
      <w:r>
        <w:rPr/>
        <w:t xml:space="preserve">.</w:t>
      </w:r>
    </w:p>
    <w:p>
      <w:pPr>
        <w:spacing w:before="0" w:after="0" w:line="408" w:lineRule="exact"/>
        <w:ind w:left="0" w:right="0" w:firstLine="576"/>
        <w:jc w:val="left"/>
      </w:pPr>
      <w:r>
        <w:rPr>
          <w:u w:val="single"/>
        </w:rPr>
        <w:t xml:space="preserve">(b) Beginning January 1, 2021, each dispenser must submit the information as soon as readily available, but no later than one business day from the date of distributing, and in accordance with transmission methods established by the department.</w:t>
      </w:r>
    </w:p>
    <w:p>
      <w:pPr>
        <w:spacing w:before="0" w:after="0" w:line="408" w:lineRule="exact"/>
        <w:ind w:left="0" w:right="0" w:firstLine="576"/>
        <w:jc w:val="left"/>
      </w:pPr>
      <w:r>
        <w:rPr/>
        <w:t xml:space="preserve">(4) The data submission requirements of subsections (1) through (3) of this section do not apply to:</w:t>
      </w:r>
    </w:p>
    <w:p>
      <w:pPr>
        <w:spacing w:before="0" w:after="0" w:line="408" w:lineRule="exact"/>
        <w:ind w:left="0" w:right="0" w:firstLine="576"/>
        <w:jc w:val="left"/>
      </w:pPr>
      <w:r>
        <w:rPr/>
        <w:t xml:space="preserve">(a) Medications provided to patients receiving inpatient services provided at hospitals licensed under chapter 70.41 RCW; or patients of such hospitals receiving services at the clinics, day surgery areas, or other settings within the hospital's license where the medications are administered in single doses;</w:t>
      </w:r>
    </w:p>
    <w:p>
      <w:pPr>
        <w:spacing w:before="0" w:after="0" w:line="408" w:lineRule="exact"/>
        <w:ind w:left="0" w:right="0" w:firstLine="576"/>
        <w:jc w:val="left"/>
      </w:pPr>
      <w:r>
        <w:rPr/>
        <w:t xml:space="preserve">(b) Pharmacies operated by the department of corrections for the purpose of providing medications to offenders in department of corrections institutions who are receiving pharmaceutical services from a department of corrections pharmacy, except that the department of corrections must submit data related to each offender's current prescriptions for controlled substances upon the offender's release from a department of corrections institution; or</w:t>
      </w:r>
    </w:p>
    <w:p>
      <w:pPr>
        <w:spacing w:before="0" w:after="0" w:line="408" w:lineRule="exact"/>
        <w:ind w:left="0" w:right="0" w:firstLine="576"/>
        <w:jc w:val="left"/>
      </w:pPr>
      <w:r>
        <w:rPr/>
        <w:t xml:space="preserve">(c) Veterinarians licensed under chapter 18.92 RCW. The department, in collaboration with the veterinary board of governors, shall establish alternative data reporting requirements for veterinarians that allow veterinarians to report:</w:t>
      </w:r>
    </w:p>
    <w:p>
      <w:pPr>
        <w:spacing w:before="0" w:after="0" w:line="408" w:lineRule="exact"/>
        <w:ind w:left="0" w:right="0" w:firstLine="576"/>
        <w:jc w:val="left"/>
      </w:pPr>
      <w:r>
        <w:rPr/>
        <w:t xml:space="preserve">(i) By either electronic or nonelectronic methods;</w:t>
      </w:r>
    </w:p>
    <w:p>
      <w:pPr>
        <w:spacing w:before="0" w:after="0" w:line="408" w:lineRule="exact"/>
        <w:ind w:left="0" w:right="0" w:firstLine="576"/>
        <w:jc w:val="left"/>
      </w:pPr>
      <w:r>
        <w:rPr/>
        <w:t xml:space="preserve">(ii) Only those data elements that are relevant to veterinary practices and necessary to accomplish the public protection goals of this chapter; and</w:t>
      </w:r>
    </w:p>
    <w:p>
      <w:pPr>
        <w:spacing w:before="0" w:after="0" w:line="408" w:lineRule="exact"/>
        <w:ind w:left="0" w:right="0" w:firstLine="576"/>
        <w:jc w:val="left"/>
      </w:pPr>
      <w:r>
        <w:rPr/>
        <w:t xml:space="preserve">(iii) No more frequently than once every three months and no less frequently than once every six months.</w:t>
      </w:r>
    </w:p>
    <w:p>
      <w:pPr>
        <w:spacing w:before="0" w:after="0" w:line="408" w:lineRule="exact"/>
        <w:ind w:left="0" w:right="0" w:firstLine="576"/>
        <w:jc w:val="left"/>
      </w:pPr>
      <w:r>
        <w:rPr/>
        <w:t xml:space="preserve">(5) The department shall continue to seek federal grants to support the activities described in chapter 259, Laws of 2007. The department may not require a practitioner or a pharmacist to pay a fee or tax specifically dedicated to the operation and management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In order to expand integration of prescription monitoring program data into certified electronic health record technologies, the department must collaborate with health professional and facility associations, vendors, and others to:</w:t>
      </w:r>
    </w:p>
    <w:p>
      <w:pPr>
        <w:spacing w:before="0" w:after="0" w:line="408" w:lineRule="exact"/>
        <w:ind w:left="0" w:right="0" w:firstLine="576"/>
        <w:jc w:val="left"/>
      </w:pPr>
      <w:r>
        <w:rPr/>
        <w:t xml:space="preserve">(a) Conduct an assessment of the current status of integration;</w:t>
      </w:r>
    </w:p>
    <w:p>
      <w:pPr>
        <w:spacing w:before="0" w:after="0" w:line="408" w:lineRule="exact"/>
        <w:ind w:left="0" w:right="0" w:firstLine="576"/>
        <w:jc w:val="left"/>
      </w:pPr>
      <w:r>
        <w:rPr/>
        <w:t xml:space="preserve">(b) Provide recommendations for improving integration among small and rural health care facilities, offices, and clinics;</w:t>
      </w:r>
    </w:p>
    <w:p>
      <w:pPr>
        <w:spacing w:before="0" w:after="0" w:line="408" w:lineRule="exact"/>
        <w:ind w:left="0" w:right="0" w:firstLine="576"/>
        <w:jc w:val="left"/>
      </w:pPr>
      <w:r>
        <w:rPr/>
        <w:t xml:space="preserve">(c) Establish a program to provide financial assistance to small and rural health care facilities and clinics with integration as funding is available, especially under federal programs;</w:t>
      </w:r>
    </w:p>
    <w:p>
      <w:pPr>
        <w:spacing w:before="0" w:after="0" w:line="408" w:lineRule="exact"/>
        <w:ind w:left="0" w:right="0" w:firstLine="576"/>
        <w:jc w:val="left"/>
      </w:pPr>
      <w:r>
        <w:rPr/>
        <w:t xml:space="preserve">(d) Conduct security assessments of other commonly used platforms for integrating prescription monitoring program data with certified electronic health records for possible use in Washington; and</w:t>
      </w:r>
    </w:p>
    <w:p>
      <w:pPr>
        <w:spacing w:before="0" w:after="0" w:line="408" w:lineRule="exact"/>
        <w:ind w:left="0" w:right="0" w:firstLine="576"/>
        <w:jc w:val="left"/>
      </w:pPr>
      <w:r>
        <w:rPr/>
        <w:t xml:space="preserve">(e) Assess improvements to the prescription monitoring program to establish a modality to identify patients that do not wish to receive opioid medications in a manner that allows an ordering or prescribing physician to be able to use the prescription monitoring program to identify patients who do not wish to receive opioids or patients that have had an opioid-related overdose.</w:t>
      </w:r>
    </w:p>
    <w:p>
      <w:pPr>
        <w:spacing w:before="0" w:after="0" w:line="408" w:lineRule="exact"/>
        <w:ind w:left="0" w:right="0" w:firstLine="576"/>
        <w:jc w:val="left"/>
      </w:pPr>
      <w:r>
        <w:rPr/>
        <w:t xml:space="preserve">(2)(a) By January 1, 2021, a facility, entity, office, or provider group identified in RCW 70.225.040 with ten or more providers that is not a critical access hospital as defined in RCW 74.60.010 that uses a federally certified electronic health records system must demonstrate that the facility's or entity's federally certified electronic health record is able to fully integrate data to and from the prescription monitoring program using a mechanism approved by the department under subsection (3) of this section.</w:t>
      </w:r>
    </w:p>
    <w:p>
      <w:pPr>
        <w:spacing w:before="0" w:after="0" w:line="408" w:lineRule="exact"/>
        <w:ind w:left="0" w:right="0" w:firstLine="576"/>
        <w:jc w:val="left"/>
      </w:pPr>
      <w:r>
        <w:rPr/>
        <w:t xml:space="preserve">(b) The department must develop a waiver process for the requirements of (a) of this subsection for facilities, entities, offices, or provider groups due to economic hardship, technological limitations that are not reasonably in the control of the practitioner, or other exceptional circumstance demonstrated by the practitioner. The waiver must be limited to one year or less, or for any other specified time frame set by the department.</w:t>
      </w:r>
    </w:p>
    <w:p>
      <w:pPr>
        <w:spacing w:before="0" w:after="0" w:line="408" w:lineRule="exact"/>
        <w:ind w:left="0" w:right="0" w:firstLine="576"/>
        <w:jc w:val="left"/>
      </w:pPr>
      <w:r>
        <w:rPr/>
        <w:t xml:space="preserve">(3) Electronic health record system vendors who are fully integrated with the prescription monitoring program in Washington state may not charge an ongoing fee or a fee based on the number of transactions or providers. Total costs of connection must not impose unreasonable costs on any facility, entity, office, or provider group using the electronic health record and must be consistent with current industry pricing structures. For the purposes of this subsection, "fully integrated" means that the electronic health records system must:</w:t>
      </w:r>
    </w:p>
    <w:p>
      <w:pPr>
        <w:spacing w:before="0" w:after="0" w:line="408" w:lineRule="exact"/>
        <w:ind w:left="0" w:right="0" w:firstLine="576"/>
        <w:jc w:val="left"/>
      </w:pPr>
      <w:r>
        <w:rPr/>
        <w:t xml:space="preserve">(a) Send information to the prescription monitoring program without provider intervention using a mechanism approved by the department;</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twenty-first century cures act, P.L. 114-255.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 chapter 70.02 RCW and</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federal health care information privacy requirements </w:t>
      </w:r>
      <w:r>
        <w:t>((</w:t>
      </w:r>
      <w:r>
        <w:rPr>
          <w:strike/>
        </w:rPr>
        <w:t xml:space="preserve">and not subject to disclosure</w:t>
      </w:r>
      <w:r>
        <w:t>))</w:t>
      </w:r>
      <w:r>
        <w:rPr/>
        <w:t xml:space="preserve">, except as provided in subsections (3)</w:t>
      </w:r>
      <w:r>
        <w:t>((</w:t>
      </w:r>
      <w:r>
        <w:rPr>
          <w:strike/>
        </w:rPr>
        <w:t xml:space="preserve">, (4), and (5)</w:t>
      </w:r>
      <w:r>
        <w:t>))</w:t>
      </w:r>
      <w:r>
        <w:rPr/>
        <w:t xml:space="preserve"> </w:t>
      </w:r>
      <w:r>
        <w:rPr>
          <w:u w:val="single"/>
        </w:rPr>
        <w:t xml:space="preserve">through (6)</w:t>
      </w:r>
      <w:r>
        <w:rPr/>
        <w:t xml:space="preserve"> of this section. </w:t>
      </w:r>
      <w:r>
        <w:rPr>
          <w:u w:val="single"/>
        </w:rPr>
        <w:t xml:space="preserve">Such confidentiality and exemption from disclosure continues whenever information from the prescription monitoring program is provided to a requestor under subsection (3), (4), (5), or (6) of this section except when used in proceedings specifically authorized in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w:t>
      </w:r>
      <w:r>
        <w:t>((</w:t>
      </w:r>
      <w:r>
        <w:rPr>
          <w:strike/>
        </w:rPr>
        <w:t xml:space="preserve">, (4), and (5)</w:t>
      </w:r>
      <w:r>
        <w:t>))</w:t>
      </w:r>
      <w:r>
        <w:rPr/>
        <w:t xml:space="preserve"> </w:t>
      </w:r>
      <w:r>
        <w:rPr>
          <w:u w:val="single"/>
        </w:rPr>
        <w:t xml:space="preserve">through (6)</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w:t>
      </w:r>
      <w:r>
        <w:rPr>
          <w:u w:val="single"/>
        </w:rPr>
        <w:t xml:space="preserve">A h</w:t>
      </w:r>
      <w:r>
        <w:rPr/>
        <w:t xml:space="preserve">ealth professional licensing, certification, or regulatory agency or entity </w:t>
      </w:r>
      <w:r>
        <w:rPr>
          <w:u w:val="single"/>
        </w:rPr>
        <w:t xml:space="preserve">in this or another jurisdiction. Consistent with current practice, the data provided may be used in legal proceedings concerning the license</w:t>
      </w:r>
      <w:r>
        <w:rPr/>
        <w:t xml:space="preserve">;</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w:t>
      </w:r>
      <w:r>
        <w:t>((</w:t>
      </w:r>
      <w:r>
        <w:rPr>
          <w:strike/>
        </w:rPr>
        <w:t xml:space="preserve">Authorized practitioners of the department of social and health services and the health care authority regarding medicaid program recipients;</w:t>
      </w:r>
    </w:p>
    <w:p>
      <w:pPr>
        <w:spacing w:before="0" w:after="0" w:line="408" w:lineRule="exact"/>
        <w:ind w:left="0" w:right="0" w:firstLine="576"/>
        <w:jc w:val="left"/>
      </w:pPr>
      <w:r>
        <w:rPr>
          <w:strike/>
        </w:rPr>
        <w:t xml:space="preserve">(f)</w:t>
      </w:r>
      <w:r>
        <w:t>))</w:t>
      </w:r>
      <w:r>
        <w:rPr/>
        <w:t xml:space="preserve"> The director or the director's designee within the health care authority regarding medicaid </w:t>
      </w:r>
      <w:r>
        <w:t>((</w:t>
      </w:r>
      <w:r>
        <w:rPr>
          <w:strike/>
        </w:rPr>
        <w:t xml:space="preserve">clients for the purposes of quality improvement, patient safety, and care coordination. The information may not be used for contracting or value-based purchasing decisions</w:t>
      </w:r>
      <w:r>
        <w:t>))</w:t>
      </w:r>
      <w:r>
        <w:rPr/>
        <w:t xml:space="preserve"> </w:t>
      </w:r>
      <w:r>
        <w:rPr>
          <w:u w:val="single"/>
        </w:rPr>
        <w:t xml:space="preserve">recipients and members of the health care authority self-funded or self-insured health plans</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Other entities under grand jury subpoena or court order;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Personnel of the department for purposes of:</w:t>
      </w:r>
    </w:p>
    <w:p>
      <w:pPr>
        <w:spacing w:before="0" w:after="0" w:line="408" w:lineRule="exact"/>
        <w:ind w:left="0" w:right="0" w:firstLine="576"/>
        <w:jc w:val="left"/>
      </w:pPr>
      <w:r>
        <w:rPr/>
        <w:t xml:space="preserve">(i) Assessing prescribing </w:t>
      </w:r>
      <w:r>
        <w:rPr>
          <w:u w:val="single"/>
        </w:rPr>
        <w:t xml:space="preserve">and treatment</w:t>
      </w:r>
      <w:r>
        <w:rPr/>
        <w:t xml:space="preserve"> practices</w:t>
      </w:r>
      <w:r>
        <w:t>((</w:t>
      </w:r>
      <w:r>
        <w:rPr>
          <w:strike/>
        </w:rPr>
        <w:t xml:space="preserve">, including controlled substances related to mortality and morbidity</w:t>
      </w:r>
      <w:r>
        <w:t>))</w:t>
      </w:r>
      <w:r>
        <w:rPr/>
        <w:t xml:space="preserve"> </w:t>
      </w:r>
      <w:r>
        <w:rPr>
          <w:u w:val="single"/>
        </w:rPr>
        <w:t xml:space="preserve">and morbidity and mortality related to use of controlled substances and developing and implementing initiatives to protect the public health including, but not limited to, initiatives to address opioid use disorder</w:t>
      </w:r>
      <w:r>
        <w:rPr/>
        <w:t xml:space="preserve">;</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A health care facility or entity for the purpose of providing medical or pharmaceutical care to the patients of the facility or entity,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t</w:t>
      </w:r>
      <w:r>
        <w:rPr/>
        <w:t xml:space="preserve">he facility or entity is licensed by the department </w:t>
      </w:r>
      <w:r>
        <w:rPr>
          <w:u w:val="single"/>
        </w:rPr>
        <w:t xml:space="preserve">or is licensed or certified under chapter 71.24, 71.34, or 71.05 RCW or is an entity deemed for purposes of chapter 71.24 RCW to meet state minimum standards as a result of accreditation by a recognized behavioral health accrediting body,</w:t>
      </w:r>
      <w:r>
        <w:rPr/>
        <w:t xml:space="preserve"> or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facility or entity is a trading partner with the state's health information exchange;</w:t>
      </w:r>
    </w:p>
    <w:p>
      <w:pPr>
        <w:spacing w:before="0" w:after="0" w:line="408" w:lineRule="exact"/>
        <w:ind w:left="0" w:right="0" w:firstLine="576"/>
        <w:jc w:val="left"/>
      </w:pPr>
      <w:r>
        <w:rPr>
          <w:strike/>
        </w:rPr>
        <w:t xml:space="preserve">(m)</w:t>
      </w:r>
      <w:r>
        <w:t>))</w:t>
      </w:r>
      <w:r>
        <w:rPr/>
        <w:t xml:space="preserve"> </w:t>
      </w:r>
      <w:r>
        <w:rPr>
          <w:u w:val="single"/>
        </w:rPr>
        <w:t xml:space="preserve">(l)</w:t>
      </w:r>
      <w:r>
        <w:rPr/>
        <w:t xml:space="preserve">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a</w:t>
      </w:r>
      <w:r>
        <w:rPr/>
        <w:t xml:space="preserve">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provider group is a trading partner with the state's health information exchange;</w:t>
      </w:r>
    </w:p>
    <w:p>
      <w:pPr>
        <w:spacing w:before="0" w:after="0" w:line="408" w:lineRule="exact"/>
        <w:ind w:left="0" w:right="0" w:firstLine="576"/>
        <w:jc w:val="left"/>
      </w:pPr>
      <w:r>
        <w:rPr>
          <w:strike/>
        </w:rPr>
        <w:t xml:space="preserve">(n)</w:t>
      </w:r>
      <w:r>
        <w:t>))</w:t>
      </w:r>
      <w:r>
        <w:rPr/>
        <w:t xml:space="preserve"> </w:t>
      </w:r>
      <w:r>
        <w:rPr>
          <w:u w:val="single"/>
        </w:rPr>
        <w:t xml:space="preserve">(m)</w:t>
      </w:r>
      <w:r>
        <w:rPr/>
        <w:t xml:space="preserve">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w:t>
      </w:r>
      <w:r>
        <w:rPr>
          <w:u w:val="single"/>
        </w:rPr>
        <w:t xml:space="preserve">local health officers who have made opioid-related overdose a notifiable condition under RCW 70.05.070 as authorized by rules adopted under RCW 43.20.050,</w:t>
      </w:r>
      <w:r>
        <w:rPr/>
        <w:t xml:space="preserve">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w:t>
      </w:r>
      <w:r>
        <w:t>((</w:t>
      </w:r>
      <w:r>
        <w:rPr>
          <w:strike/>
        </w:rPr>
        <w:t xml:space="preserve">(l)</w:t>
      </w:r>
      <w:r>
        <w:t>))</w:t>
      </w:r>
      <w:r>
        <w:rPr/>
        <w:t xml:space="preserve"> </w:t>
      </w:r>
      <w:r>
        <w:rPr>
          <w:u w:val="single"/>
        </w:rPr>
        <w:t xml:space="preserve">(k)</w:t>
      </w:r>
      <w:r>
        <w:rPr/>
        <w:t xml:space="preserve"> of this section or a provider group identified under subsection (3)</w:t>
      </w:r>
      <w:r>
        <w:t>((</w:t>
      </w:r>
      <w:r>
        <w:rPr>
          <w:strike/>
        </w:rPr>
        <w:t xml:space="preserve">(m)</w:t>
      </w:r>
      <w:r>
        <w:t>))</w:t>
      </w:r>
      <w:r>
        <w:rPr/>
        <w:t xml:space="preserve"> </w:t>
      </w:r>
      <w:r>
        <w:rPr>
          <w:u w:val="single"/>
        </w:rPr>
        <w:t xml:space="preserve">(l)</w:t>
      </w:r>
      <w:r>
        <w:rPr/>
        <w:t xml:space="preserve">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Direct and 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 </w:t>
      </w:r>
      <w:r>
        <w:rPr>
          <w:u w:val="single"/>
        </w:rPr>
        <w:t xml:space="preserve">The department may provide dispenser and prescriber data and data that includes indirect patient identifiers to the Washington state medical association for use solely in connection with its coordinated quality improvement program maintained under RCW 43.70.510 after entering into a data use agreement with the association.</w:t>
      </w:r>
    </w:p>
    <w:p>
      <w:pPr>
        <w:spacing w:before="0" w:after="0" w:line="408" w:lineRule="exact"/>
        <w:ind w:left="0" w:right="0" w:firstLine="576"/>
        <w:jc w:val="left"/>
      </w:pPr>
      <w:r>
        <w:rPr/>
        <w:t xml:space="preserve">(ii) </w:t>
      </w:r>
      <w:r>
        <w:rPr>
          <w:u w:val="single"/>
        </w:rPr>
        <w:t xml:space="preserve">The department may provide data including direct and indirect patient identifiers to the department of social and health services office of research and data analysis, the department of labor and industries, and the health care authority for research that has been approved by the Washington state institutional review board and, with a data-sharing agreement approved by the department, for public health purposes to improve the prevention or treatment of substance use disorders.</w:t>
      </w:r>
    </w:p>
    <w:p>
      <w:pPr>
        <w:spacing w:before="0" w:after="0" w:line="408" w:lineRule="exact"/>
        <w:ind w:left="0" w:right="0" w:firstLine="576"/>
        <w:jc w:val="left"/>
      </w:pPr>
      <w:r>
        <w:rPr>
          <w:u w:val="single"/>
        </w:rPr>
        <w:t xml:space="preserve">(iii) The department may provide a prescriber feedback report to the largest health professional association representing each of the prescribing professions. The health professional associations must distribute the feedback report to prescribers engaged in the professions represented by the associations for quality improvement purposes, so long as the reports contain no direct patient identifiers that could be used to identify individual patients, dispensers, and persons who received prescriptions from dispensers, and the association enters into a written data-sharing agreement with the department. However, reports may include indirect patient identifiers as agreed to by the department and the association in a written data-sharing agreement.</w:t>
      </w:r>
    </w:p>
    <w:p>
      <w:pPr>
        <w:spacing w:before="0" w:after="0" w:line="408" w:lineRule="exact"/>
        <w:ind w:left="0" w:right="0" w:firstLine="576"/>
        <w:jc w:val="left"/>
      </w:pPr>
      <w:r>
        <w:rPr>
          <w:u w:val="single"/>
        </w:rPr>
        <w:t xml:space="preserve">(c)</w:t>
      </w:r>
      <w:r>
        <w:rPr/>
        <w:t xml:space="preserve"> For the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w:t>
      </w:r>
      <w:r>
        <w:rPr/>
        <w:t xml:space="preserve"> "</w:t>
      </w:r>
      <w:r>
        <w:rPr>
          <w:u w:val="single"/>
        </w:rPr>
        <w:t xml:space="preserve">I</w:t>
      </w:r>
      <w:r>
        <w:rPr/>
        <w:t xml:space="preserve">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r>
        <w:rPr>
          <w:u w:val="single"/>
        </w:rPr>
        <w:t xml:space="preserve">; and</w:t>
      </w:r>
    </w:p>
    <w:p>
      <w:pPr>
        <w:spacing w:before="0" w:after="0" w:line="408" w:lineRule="exact"/>
        <w:ind w:left="0" w:right="0" w:firstLine="576"/>
        <w:jc w:val="left"/>
      </w:pPr>
      <w:r>
        <w:rPr>
          <w:u w:val="single"/>
        </w:rPr>
        <w:t xml:space="preserve">(ii) "Prescribing professions" include:</w:t>
      </w:r>
    </w:p>
    <w:p>
      <w:pPr>
        <w:spacing w:before="0" w:after="0" w:line="408" w:lineRule="exact"/>
        <w:ind w:left="0" w:right="0" w:firstLine="576"/>
        <w:jc w:val="left"/>
      </w:pPr>
      <w:r>
        <w:rPr>
          <w:u w:val="single"/>
        </w:rPr>
        <w:t xml:space="preserve">(A) Allopathic physicians and physician assistants;</w:t>
      </w:r>
    </w:p>
    <w:p>
      <w:pPr>
        <w:spacing w:before="0" w:after="0" w:line="408" w:lineRule="exact"/>
        <w:ind w:left="0" w:right="0" w:firstLine="576"/>
        <w:jc w:val="left"/>
      </w:pPr>
      <w:r>
        <w:rPr>
          <w:u w:val="single"/>
        </w:rPr>
        <w:t xml:space="preserve">(B) Osteopathic physicians and physician assistants;</w:t>
      </w:r>
    </w:p>
    <w:p>
      <w:pPr>
        <w:spacing w:before="0" w:after="0" w:line="408" w:lineRule="exact"/>
        <w:ind w:left="0" w:right="0" w:firstLine="576"/>
        <w:jc w:val="left"/>
      </w:pPr>
      <w:r>
        <w:rPr>
          <w:u w:val="single"/>
        </w:rPr>
        <w:t xml:space="preserve">(C) Podiatric physicians;</w:t>
      </w:r>
    </w:p>
    <w:p>
      <w:pPr>
        <w:spacing w:before="0" w:after="0" w:line="408" w:lineRule="exact"/>
        <w:ind w:left="0" w:right="0" w:firstLine="576"/>
        <w:jc w:val="left"/>
      </w:pPr>
      <w:r>
        <w:rPr>
          <w:u w:val="single"/>
        </w:rPr>
        <w:t xml:space="preserve">(D) Dentists; and</w:t>
      </w:r>
    </w:p>
    <w:p>
      <w:pPr>
        <w:spacing w:before="0" w:after="0" w:line="408" w:lineRule="exact"/>
        <w:ind w:left="0" w:right="0" w:firstLine="576"/>
        <w:jc w:val="left"/>
      </w:pPr>
      <w:r>
        <w:rPr>
          <w:u w:val="single"/>
        </w:rPr>
        <w:t xml:space="preserve">(E) Advanced registered nurse practitioners</w:t>
      </w:r>
      <w:r>
        <w:rPr/>
        <w:t xml:space="preserve">.</w:t>
      </w:r>
    </w:p>
    <w:p>
      <w:pPr>
        <w:spacing w:before="0" w:after="0" w:line="408" w:lineRule="exact"/>
        <w:ind w:left="0" w:right="0" w:firstLine="576"/>
        <w:jc w:val="left"/>
      </w:pPr>
      <w:r>
        <w:rPr/>
        <w:t xml:space="preserve">(6) </w:t>
      </w:r>
      <w:r>
        <w:rPr>
          <w:u w:val="single"/>
        </w:rPr>
        <w:t xml:space="preserve">The department may enter into agreements to exchange prescription monitoring program data with established prescription monitoring programs in other jurisdictions. Under these agreements, the department may share prescription monitoring system data containing direct and indirect patient identifiers with other jurisdictions through a clearinghouse or prescription monitoring program data exchange that meets federal health care information privacy requirements. Data the department receives from other jurisdictions must be retained, used, protected, and destroyed as provided by the agreements to the extent consistent with the laws in this state.</w:t>
      </w:r>
    </w:p>
    <w:p>
      <w:pPr>
        <w:spacing w:before="0" w:after="0" w:line="408" w:lineRule="exact"/>
        <w:ind w:left="0" w:right="0" w:firstLine="576"/>
        <w:jc w:val="left"/>
      </w:pPr>
      <w:r>
        <w:rPr>
          <w:u w:val="single"/>
        </w:rPr>
        <w:t xml:space="preserve">(7)</w:t>
      </w:r>
      <w:r>
        <w:rPr/>
        <w:t xml:space="preserve"> Persons authorized in subsections (3)</w:t>
      </w:r>
      <w:r>
        <w:t>((</w:t>
      </w:r>
      <w:r>
        <w:rPr>
          <w:strike/>
        </w:rPr>
        <w:t xml:space="preserve">, (4), and (5)</w:t>
      </w:r>
      <w:r>
        <w:t>))</w:t>
      </w:r>
      <w:r>
        <w:rPr/>
        <w:t xml:space="preserve"> </w:t>
      </w:r>
      <w:r>
        <w:rPr>
          <w:u w:val="single"/>
        </w:rPr>
        <w:t xml:space="preserve">through (6)</w:t>
      </w:r>
      <w:r>
        <w:rPr/>
        <w:t xml:space="preserve">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Recognizing that treatment strategies and modalities for the treatment of individuals with opioid use disorder and their newborns continue to evolve, and that improved health outcomes are seen when birth parents and their infants are allowed to room together, the authority must provide recommendations to the office of financial management by October 1, 2019, to better support the care of individuals who have recently delivered and their newborns.</w:t>
      </w:r>
    </w:p>
    <w:p>
      <w:pPr>
        <w:spacing w:before="0" w:after="0" w:line="408" w:lineRule="exact"/>
        <w:ind w:left="0" w:right="0" w:firstLine="576"/>
        <w:jc w:val="left"/>
      </w:pPr>
      <w:r>
        <w:rPr/>
        <w:t xml:space="preserve">(2) These recommendations must support:</w:t>
      </w:r>
    </w:p>
    <w:p>
      <w:pPr>
        <w:spacing w:before="0" w:after="0" w:line="408" w:lineRule="exact"/>
        <w:ind w:left="0" w:right="0" w:firstLine="576"/>
        <w:jc w:val="left"/>
      </w:pPr>
      <w:r>
        <w:rPr/>
        <w:t xml:space="preserve">(a) Successful transition from the early postpartum and newborn period for the birth parent and infant to the next level of care;</w:t>
      </w:r>
    </w:p>
    <w:p>
      <w:pPr>
        <w:spacing w:before="0" w:after="0" w:line="408" w:lineRule="exact"/>
        <w:ind w:left="0" w:right="0" w:firstLine="576"/>
        <w:jc w:val="left"/>
      </w:pPr>
      <w:r>
        <w:rPr/>
        <w:t xml:space="preserve">(b) Reducing the risk of parental infant separation; and</w:t>
      </w:r>
    </w:p>
    <w:p>
      <w:pPr>
        <w:spacing w:before="0" w:after="0" w:line="408" w:lineRule="exact"/>
        <w:ind w:left="0" w:right="0" w:firstLine="576"/>
        <w:jc w:val="left"/>
      </w:pPr>
      <w:r>
        <w:rPr/>
        <w:t xml:space="preserve">(c) Increasing the chance of uninterrupted recovery of the parent and foster the development of positive parenting practices.</w:t>
      </w:r>
    </w:p>
    <w:p>
      <w:pPr>
        <w:spacing w:before="0" w:after="0" w:line="408" w:lineRule="exact"/>
        <w:ind w:left="0" w:right="0" w:firstLine="576"/>
        <w:jc w:val="left"/>
      </w:pPr>
      <w:r>
        <w:rPr/>
        <w:t xml:space="preserve">(3) The authority's recommendations must include:</w:t>
      </w:r>
    </w:p>
    <w:p>
      <w:pPr>
        <w:spacing w:before="0" w:after="0" w:line="408" w:lineRule="exact"/>
        <w:ind w:left="0" w:right="0" w:firstLine="576"/>
        <w:jc w:val="left"/>
      </w:pPr>
      <w:r>
        <w:rPr/>
        <w:t xml:space="preserve">(a) How these interventions could be supported in hospitals, birthing centers, or other appropriate sites of care and descriptions as to current barriers in providing these interventions;</w:t>
      </w:r>
    </w:p>
    <w:p>
      <w:pPr>
        <w:spacing w:before="0" w:after="0" w:line="408" w:lineRule="exact"/>
        <w:ind w:left="0" w:right="0" w:firstLine="576"/>
        <w:jc w:val="left"/>
      </w:pPr>
      <w:r>
        <w:rPr/>
        <w:t xml:space="preserve">(b) Estimates of the costs needed to support this enhanced set of services; and</w:t>
      </w:r>
    </w:p>
    <w:p>
      <w:pPr>
        <w:spacing w:before="0" w:after="0" w:line="408" w:lineRule="exact"/>
        <w:ind w:left="0" w:right="0" w:firstLine="576"/>
        <w:jc w:val="left"/>
      </w:pPr>
      <w:r>
        <w:rPr/>
        <w:t xml:space="preserve">(c) Mechanisms for funding the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t>
      </w:r>
      <w:r>
        <w:t>((</w:t>
      </w:r>
      <w:r>
        <w:rPr>
          <w:strike/>
        </w:rPr>
        <w:t xml:space="preserve">women</w:t>
      </w:r>
      <w:r>
        <w:t>))</w:t>
      </w:r>
      <w:r>
        <w:rPr/>
        <w:t xml:space="preserve"> </w:t>
      </w:r>
      <w:r>
        <w:rPr>
          <w:u w:val="single"/>
        </w:rPr>
        <w:t xml:space="preserve">individuals</w:t>
      </w:r>
      <w:r>
        <w:rPr/>
        <w:t xml:space="preserve"> who are pregnant are required to disseminate up-to-date and accurate health education information to all their pregnant </w:t>
      </w:r>
      <w:r>
        <w:t>((</w:t>
      </w:r>
      <w:r>
        <w:rPr>
          <w:strike/>
        </w:rPr>
        <w:t xml:space="preserve">clients</w:t>
      </w:r>
      <w:r>
        <w:t>))</w:t>
      </w:r>
      <w:r>
        <w:rPr/>
        <w:t xml:space="preserve"> </w:t>
      </w:r>
      <w:r>
        <w:rPr>
          <w:u w:val="single"/>
        </w:rPr>
        <w:t xml:space="preserve">individuals</w:t>
      </w:r>
      <w:r>
        <w:rPr/>
        <w:t xml:space="preserve"> concerning the </w:t>
      </w:r>
      <w:r>
        <w:t>((</w:t>
      </w:r>
      <w:r>
        <w:rPr>
          <w:strike/>
        </w:rPr>
        <w:t xml:space="preserve">possible addiction and health risks that their treatment may have on their baby</w:t>
      </w:r>
      <w:r>
        <w:t>))</w:t>
      </w:r>
      <w:r>
        <w:rPr/>
        <w:t xml:space="preserve"> </w:t>
      </w:r>
      <w:r>
        <w:rPr>
          <w:u w:val="single"/>
        </w:rPr>
        <w:t xml:space="preserve">effects opioid use and opioid use disorder medication may have on their baby, including the development of dependence and subsequent withdrawal</w:t>
      </w:r>
      <w:r>
        <w:rPr/>
        <w:t xml:space="preserve">. All pregnant </w:t>
      </w:r>
      <w:r>
        <w:t>((</w:t>
      </w:r>
      <w:r>
        <w:rPr>
          <w:strike/>
        </w:rPr>
        <w:t xml:space="preserve">clients</w:t>
      </w:r>
      <w:r>
        <w:t>))</w:t>
      </w:r>
      <w:r>
        <w:rPr/>
        <w:t xml:space="preserve"> </w:t>
      </w:r>
      <w:r>
        <w:rPr>
          <w:u w:val="single"/>
        </w:rPr>
        <w:t xml:space="preserve">individuals</w:t>
      </w:r>
      <w:r>
        <w:rPr/>
        <w:t xml:space="preserve"> must also be advised of the risks to both them</w:t>
      </w:r>
      <w:r>
        <w:rPr>
          <w:u w:val="single"/>
        </w:rPr>
        <w:t xml:space="preserve">selves</w:t>
      </w:r>
      <w:r>
        <w:rPr/>
        <w:t xml:space="preserve"> and their </w:t>
      </w:r>
      <w:r>
        <w:t>((</w:t>
      </w:r>
      <w:r>
        <w:rPr>
          <w:strike/>
        </w:rPr>
        <w:t xml:space="preserve">baby</w:t>
      </w:r>
      <w:r>
        <w:t>))</w:t>
      </w:r>
      <w:r>
        <w:rPr/>
        <w:t xml:space="preserve"> </w:t>
      </w:r>
      <w:r>
        <w:rPr>
          <w:u w:val="single"/>
        </w:rPr>
        <w:t xml:space="preserve">babies</w:t>
      </w:r>
      <w:r>
        <w:rPr/>
        <w:t xml:space="preserve"> associated with </w:t>
      </w:r>
      <w:r>
        <w:t>((</w:t>
      </w:r>
      <w:r>
        <w:rPr>
          <w:strike/>
        </w:rPr>
        <w:t xml:space="preserve">not remaining on the</w:t>
      </w:r>
      <w:r>
        <w:t>))</w:t>
      </w:r>
      <w:r>
        <w:rPr/>
        <w:t xml:space="preserve"> </w:t>
      </w:r>
      <w:r>
        <w:rPr>
          <w:u w:val="single"/>
        </w:rPr>
        <w:t xml:space="preserve">discontinuing an</w:t>
      </w:r>
      <w:r>
        <w:rPr/>
        <w:t xml:space="preserve"> opioid treatment program. The information must be provided to these </w:t>
      </w:r>
      <w:r>
        <w:t>((</w:t>
      </w:r>
      <w:r>
        <w:rPr>
          <w:strike/>
        </w:rPr>
        <w:t xml:space="preserve">clients</w:t>
      </w:r>
      <w:r>
        <w:t>))</w:t>
      </w:r>
      <w:r>
        <w:rPr/>
        <w:t xml:space="preserve"> </w:t>
      </w:r>
      <w:r>
        <w:rPr>
          <w:u w:val="single"/>
        </w:rPr>
        <w:t xml:space="preserve">individuals</w:t>
      </w:r>
      <w:r>
        <w:rPr/>
        <w:t xml:space="preserve"> both verbally and in writing. The health education information provided to the pregnant </w:t>
      </w:r>
      <w:r>
        <w:t>((</w:t>
      </w:r>
      <w:r>
        <w:rPr>
          <w:strike/>
        </w:rPr>
        <w:t xml:space="preserve">clients</w:t>
      </w:r>
      <w:r>
        <w:t>))</w:t>
      </w:r>
      <w:r>
        <w:rPr/>
        <w:t xml:space="preserve"> </w:t>
      </w:r>
      <w:r>
        <w:rPr>
          <w:u w:val="single"/>
        </w:rPr>
        <w:t xml:space="preserve">individuals</w:t>
      </w:r>
      <w:r>
        <w:rPr/>
        <w:t xml:space="preserve"> must include referral options for </w:t>
      </w:r>
      <w:r>
        <w:t>((</w:t>
      </w:r>
      <w:r>
        <w:rPr>
          <w:strike/>
        </w:rPr>
        <w:t xml:space="preserve">the substance-exposed baby</w:t>
      </w:r>
      <w:r>
        <w:t>))</w:t>
      </w:r>
      <w:r>
        <w:rPr/>
        <w:t xml:space="preserve"> </w:t>
      </w:r>
      <w:r>
        <w:rPr>
          <w:u w:val="single"/>
        </w:rPr>
        <w:t xml:space="preserve">a baby who has been exposed to opioids in utero</w:t>
      </w:r>
      <w:r>
        <w:rPr/>
        <w:t xml:space="preserve">.</w:t>
      </w:r>
    </w:p>
    <w:p>
      <w:pPr>
        <w:spacing w:before="0" w:after="0" w:line="408" w:lineRule="exact"/>
        <w:ind w:left="0" w:right="0" w:firstLine="576"/>
        <w:jc w:val="left"/>
      </w:pPr>
      <w:r>
        <w:rPr/>
        <w:t xml:space="preserve">(2) The department shall adopt rules that require all opioid treatment programs to educate all pregnant </w:t>
      </w:r>
      <w:r>
        <w:t>((</w:t>
      </w:r>
      <w:r>
        <w:rPr>
          <w:strike/>
        </w:rPr>
        <w:t xml:space="preserve">women</w:t>
      </w:r>
      <w:r>
        <w:t>))</w:t>
      </w:r>
      <w:r>
        <w:rPr/>
        <w:t xml:space="preserve"> </w:t>
      </w:r>
      <w:r>
        <w:rPr>
          <w:u w:val="single"/>
        </w:rPr>
        <w:t xml:space="preserve">individuals</w:t>
      </w:r>
      <w:r>
        <w:rPr/>
        <w:t xml:space="preserve"> in their program on the benefits and risks of medication-assisted treatment to </w:t>
      </w:r>
      <w:r>
        <w:t>((</w:t>
      </w:r>
      <w:r>
        <w:rPr>
          <w:strike/>
        </w:rPr>
        <w:t xml:space="preserve">their</w:t>
      </w:r>
      <w:r>
        <w:t>))</w:t>
      </w:r>
      <w:r>
        <w:rPr/>
        <w:t xml:space="preserve"> </w:t>
      </w:r>
      <w:r>
        <w:rPr>
          <w:u w:val="single"/>
        </w:rPr>
        <w:t xml:space="preserve">a developing</w:t>
      </w:r>
      <w:r>
        <w:rPr/>
        <w:t xml:space="preserve"> fetus before they are </w:t>
      </w:r>
      <w:r>
        <w:t>((</w:t>
      </w:r>
      <w:r>
        <w:rPr>
          <w:strike/>
        </w:rPr>
        <w:t xml:space="preserve">provided</w:t>
      </w:r>
      <w:r>
        <w:t>))</w:t>
      </w:r>
      <w:r>
        <w:rPr/>
        <w:t xml:space="preserve"> </w:t>
      </w:r>
      <w:r>
        <w:rPr>
          <w:u w:val="single"/>
        </w:rPr>
        <w:t xml:space="preserve">prescribed</w:t>
      </w:r>
      <w:r>
        <w:rPr/>
        <w:t xml:space="preserve"> these medications, as part of their treatment. </w:t>
      </w:r>
      <w:r>
        <w:rPr>
          <w:u w:val="single"/>
        </w:rPr>
        <w:t xml:space="preserve">The department shall also adopt rules requiring all opioid treatment programs to educate individuals who become pregnant about the risks to both the expecting parent and the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0" w:after="0" w:line="408" w:lineRule="exact"/>
        <w:ind w:left="0" w:right="0" w:firstLine="576"/>
        <w:jc w:val="left"/>
      </w:pPr>
      <w:r>
        <w:rPr>
          <w:u w:val="single"/>
        </w:rPr>
        <w:t xml:space="preserve">(3) For pregnant individuals who participate in medicaid, the authority, through its managed care organizations, must ensure that pregnant individuals receive outreach related to opioid use disorder when identified as a person at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w:t>
      </w:r>
      <w:r>
        <w:rPr>
          <w:u w:val="single"/>
        </w:rPr>
        <w:t xml:space="preserve">The submitted plan should incorporate current evidence-based practices in substance use disorder treatment.</w:t>
      </w:r>
      <w:r>
        <w:rPr/>
        <w:t xml:space="preserve"> The funds shall be used solely to provide approved alcohol and substance </w:t>
      </w:r>
      <w:r>
        <w:t>((</w:t>
      </w:r>
      <w:r>
        <w:rPr>
          <w:strike/>
        </w:rPr>
        <w:t xml:space="preserve">abuse</w:t>
      </w:r>
      <w:r>
        <w:t>))</w:t>
      </w:r>
      <w:r>
        <w:rPr/>
        <w:t xml:space="preserve"> </w:t>
      </w:r>
      <w:r>
        <w:rPr>
          <w:u w:val="single"/>
        </w:rPr>
        <w:t xml:space="preserve">use disorder</w:t>
      </w:r>
      <w:r>
        <w:rPr/>
        <w:t xml:space="preserv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w:t>
      </w:r>
      <w:r>
        <w:rPr>
          <w:u w:val="single"/>
        </w:rPr>
        <w:t xml:space="preserve">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u w:val="single"/>
        </w:rPr>
        <w:t xml:space="preserve">(10)</w:t>
      </w:r>
      <w:r>
        <w:rPr/>
        <w:t xml:space="preserve">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(1)(a)</w:t>
      </w:r>
      <w:r>
        <w:rPr/>
        <w:t xml:space="preserve"> The state of Washington </w:t>
      </w:r>
      <w:r>
        <w:t>((</w:t>
      </w:r>
      <w:r>
        <w:rPr>
          <w:strike/>
        </w:rPr>
        <w:t xml:space="preserve">further</w:t>
      </w:r>
      <w:r>
        <w:t>))</w:t>
      </w:r>
      <w:r>
        <w:rPr/>
        <w:t xml:space="preserve"> declares that </w:t>
      </w:r>
      <w:r>
        <w:t>((</w:t>
      </w:r>
      <w:r>
        <w:rPr>
          <w:strike/>
        </w:rPr>
        <w:t xml:space="preserve">while medications used in the treatment of opioid use disorder are addictive substances, that they nevertheless have several legal, important, and justified uses and that one of their appropriate and legal uses is, in conjunction with other required therapeutic procedures, in the treatment of persons with opioid use disorder. The state of Washington recognizes as evidence-based for the management of opioid use disorder the medications approved by the federal food and drug administration for the treatment of opioid use disorder. Medication-assisted treatment should only be used for participants who are deemed appropriate to need this level of intervention. Providers must inform patients of all treatment options available. 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w:t>
      </w:r>
      <w:r>
        <w:rPr>
          <w:u w:val="single"/>
        </w:rPr>
        <w:t xml:space="preserve">substance use disorders are medical conditions. Substance use disorders should be treated in a manner similar to other medical conditions by using interventions that are supported by evidence. There is a large body of evidence that medications approved by the federal food and drug administration for the treatment of opioid use disorder are highly effective for reducing deaths from opioid overdose and increasing medical outcomes in treatment. It is also recognized that many individuals have multiple substance use disorders, as well as histories of trauma, developmental disabilities, or mental health conditions. As such, all individuals experiencing opioid use disorder should be offered evidence-supported treatments to include federal food and drug administration approved medications for the treatment of opioid use disorders and behavioral counseling and social supports to address them. For behavioral health agencies, an effective plan of treatment for most persons with opioid use disorder integrates access to medications and psychosocial counseling and should be consistent with the American society of addiction medicine patient placement criteria. It is the intent of the legislature that through a strong collaborative care approach, involving the team of providers, the person with opioid use disorder should be provided with a well-coordinated plan of interventions based on evidence while preserving the patient voice in treatment. Providers must inform patients with opioid use disorder or substance use disorder of options to access federal food and drug administration approved medications for the treatment of opioid use disorder or substance use disorder.</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(b) Given the state of Washington recognizes substance use disorders as chronic medical conditions, the authority must work with other state agencies and stakeholders to develop value-based payment strategies to better support the ongoing care of persons with opioid and other substance use disorders.</w:t>
      </w:r>
    </w:p>
    <w:p>
      <w:pPr>
        <w:spacing w:before="0" w:after="0" w:line="408" w:lineRule="exact"/>
        <w:ind w:left="0" w:right="0" w:firstLine="576"/>
        <w:jc w:val="left"/>
      </w:pPr>
      <w:r>
        <w:rPr>
          <w:u w:val="single"/>
        </w:rPr>
        <w:t xml:space="preserve">(c) The department of corrections shall develop policies to prioritize services based on available grant funding and funds appropriated specifically for opioid use disorder treatment.</w:t>
      </w:r>
    </w:p>
    <w:p>
      <w:pPr>
        <w:spacing w:before="0" w:after="0" w:line="408" w:lineRule="exact"/>
        <w:ind w:left="0" w:right="0" w:firstLine="576"/>
        <w:jc w:val="left"/>
      </w:pPr>
      <w:r>
        <w:rPr>
          <w:u w:val="single"/>
        </w:rPr>
        <w:t xml:space="preserve">(2) The authority must promote the use of medication therapies and other evidence-based strategies to address the opioid epidemic in Washington state. Additionally, by January 1, 2020, the authority must prioritize state resources for the provision of treatment and recovery support services to inpatient and outpatient treatment settings that allow patients to start or maintain their use of medications for opioid use disorder while engaging in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must partner with the department of social and health services, the department of corrections, the department of health, the department of children, youth, and families,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and juvenile detention facilities.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may replicate effective approaches such as opioid hub and spoke treatment networks to broaden outreach and patient navigation with allied opioid use disorder community partners, including but not limited to: Federally accredited opioid treatment programs, substance use disorder treatment facilities,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authority shall work with the department of health to promote coordination between medication-assisted treatment prescribers, federally accredited opioid treatment programs, substance use disorder treatment facilities,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 and</w:t>
      </w:r>
    </w:p>
    <w:p>
      <w:pPr>
        <w:spacing w:before="0" w:after="0" w:line="408" w:lineRule="exact"/>
        <w:ind w:left="0" w:right="0" w:firstLine="576"/>
        <w:jc w:val="left"/>
      </w:pPr>
      <w:r>
        <w:rPr>
          <w:u w:val="single"/>
        </w:rPr>
        <w:t xml:space="preserve">(iv) Study and review effective methods to identify and reach out to individuals with opioid use disorder who are at high risk of overdose and not involved in traditional systems of care, such as homeless individuals using syringe service programs, and connect such individuals to appropriate treatment.</w:t>
      </w:r>
    </w:p>
    <w:p>
      <w:pPr>
        <w:spacing w:before="0" w:after="0" w:line="408" w:lineRule="exact"/>
        <w:ind w:left="0" w:right="0" w:firstLine="576"/>
        <w:jc w:val="left"/>
      </w:pPr>
      <w:r>
        <w:rPr>
          <w:u w:val="single"/>
        </w:rPr>
        <w:t xml:space="preserve">(c) Given the unique role opioid treatment programs serve in the continuum of care for persons with opioid use disorders, the authority must work with stakeholders to develop a set of recommendations to the governor and the legislature that:</w:t>
      </w:r>
    </w:p>
    <w:p>
      <w:pPr>
        <w:spacing w:before="0" w:after="0" w:line="408" w:lineRule="exact"/>
        <w:ind w:left="0" w:right="0" w:firstLine="576"/>
        <w:jc w:val="left"/>
      </w:pPr>
      <w:r>
        <w:rPr>
          <w:u w:val="single"/>
        </w:rPr>
        <w:t xml:space="preserve">(i) Propose, in addition to those required by federal law, a standard set of services needed to support the complex treatment needs of persons with opioid use disorder treated in opioid treatment programs;</w:t>
      </w:r>
    </w:p>
    <w:p>
      <w:pPr>
        <w:spacing w:before="0" w:after="0" w:line="408" w:lineRule="exact"/>
        <w:ind w:left="0" w:right="0" w:firstLine="576"/>
        <w:jc w:val="left"/>
      </w:pPr>
      <w:r>
        <w:rPr>
          <w:u w:val="single"/>
        </w:rPr>
        <w:t xml:space="preserve">(ii) Outline the components of and strategies needed to develop opioid treatment program centers of excellence that provide fully integrated care for persons with opioid use disorder; and</w:t>
      </w:r>
    </w:p>
    <w:p>
      <w:pPr>
        <w:spacing w:before="0" w:after="0" w:line="408" w:lineRule="exact"/>
        <w:ind w:left="0" w:right="0" w:firstLine="576"/>
        <w:jc w:val="left"/>
      </w:pPr>
      <w:r>
        <w:rPr>
          <w:u w:val="single"/>
        </w:rPr>
        <w:t xml:space="preserve">(iii) Estimate the costs needed to support these models and recommendations for funding strategies that must be included in the report.</w:t>
      </w:r>
      <w:r>
        <w:rPr/>
        <w:t xml:space="preserve"> </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authority must partner with the department and other state agencies to replicate effective approaches for linking individuals who have had a nonfatal overdose with treatment opportunities, with a goal to connect certified peer counselors with individuals who have had a nonfatal overdose.</w:t>
      </w:r>
    </w:p>
    <w:p>
      <w:pPr>
        <w:spacing w:before="0" w:after="0" w:line="408" w:lineRule="exact"/>
        <w:ind w:left="0" w:right="0" w:firstLine="576"/>
        <w:jc w:val="left"/>
      </w:pPr>
      <w:r>
        <w:rPr>
          <w:u w:val="single"/>
        </w:rPr>
        <w:t xml:space="preserve">(9) To achieve the goals of subsection (3) of this section, state agencies must work together to increase outreach and education about opioid overdoses to non-English-speaking communities by developing a plan to conduct outreach and education to non-English-speaking communities. The department must submit a report on the outreach and education plan with recommendations for implementation to the appropriate legislative committees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the authority shall implement a pilot project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Under the pilot project, the authority must partner with the law enforcement assisted diversion national support bureau to award a contract, subject to appropriation, for two or more geographic areas in the state of Washington for law enforcement assisted diversion. Cities, counties, and tribes may compete for participation in a pilot project.</w:t>
      </w:r>
    </w:p>
    <w:p>
      <w:pPr>
        <w:spacing w:before="0" w:after="0" w:line="408" w:lineRule="exact"/>
        <w:ind w:left="0" w:right="0" w:firstLine="576"/>
        <w:jc w:val="left"/>
      </w:pPr>
      <w:r>
        <w:rPr/>
        <w:t xml:space="preserve">(3) The pilot projects must provide for comprehensive technical assistance from law enforcement assisted diversion implementation experts to develop and implement a law enforcement assisted diversion program in the pilot project's geographic areas in a way that ensures fidelity to the research-based law enforcement assisted diversion model.</w:t>
      </w:r>
    </w:p>
    <w:p>
      <w:pPr>
        <w:spacing w:before="0" w:after="0" w:line="408" w:lineRule="exact"/>
        <w:ind w:left="0" w:right="0" w:firstLine="576"/>
        <w:jc w:val="left"/>
      </w:pPr>
      <w:r>
        <w:rPr/>
        <w:t xml:space="preserve">(4) The key elements of a law enforcement assisted diversion pilot project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Twenty-four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2018 c 201 s 4045 are each amended to read as follows:</w:t>
      </w:r>
    </w:p>
    <w:p>
      <w:pPr>
        <w:spacing w:before="0" w:after="0" w:line="408" w:lineRule="exact"/>
        <w:ind w:left="0" w:right="0" w:firstLine="576"/>
        <w:jc w:val="left"/>
      </w:pPr>
      <w:r>
        <w:rPr/>
        <w:t xml:space="preserve">(1) When making a decision on an application for licensing 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w:t>
      </w:r>
      <w:r>
        <w:rPr>
          <w:u w:val="single"/>
        </w:rPr>
        <w:t xml:space="preserve">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u w:val="single"/>
        </w:rPr>
        <w:t xml:space="preserve">(5) Opioid treatment programs may accept, possess, and administer patient-owned medications.</w:t>
      </w:r>
    </w:p>
    <w:p>
      <w:pPr>
        <w:spacing w:before="0" w:after="0" w:line="408" w:lineRule="exact"/>
        <w:ind w:left="0" w:right="0" w:firstLine="576"/>
        <w:jc w:val="left"/>
      </w:pPr>
      <w:r>
        <w:rPr>
          <w:u w:val="single"/>
        </w:rPr>
        <w:t xml:space="preserve">(6) Registered nurses and licensed practical nurses may dispense up to a thirty-one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u w:val="single"/>
        </w:rPr>
        <w:t xml:space="preserve">(7)</w:t>
      </w:r>
      <w:r>
        <w:rPr/>
        <w:t xml:space="preserve"> For the purpose of this chapter, </w:t>
      </w:r>
      <w:r>
        <w:rPr>
          <w:u w:val="single"/>
        </w:rPr>
        <w:t xml:space="preserve">"</w:t>
      </w:r>
      <w:r>
        <w:rPr/>
        <w:t xml:space="preserve">opioid treatment program</w:t>
      </w:r>
      <w:r>
        <w:rPr>
          <w:u w:val="single"/>
        </w:rPr>
        <w:t xml:space="preserve">"</w:t>
      </w:r>
      <w:r>
        <w:rPr/>
        <w:t xml:space="preserve"> means </w:t>
      </w:r>
      <w:r>
        <w:rPr>
          <w:u w:val="single"/>
        </w:rPr>
        <w:t xml:space="preserve">a program that</w:t>
      </w:r>
      <w:r>
        <w:rPr/>
        <w:t xml:space="preserve">:</w:t>
      </w:r>
    </w:p>
    <w:p>
      <w:pPr>
        <w:spacing w:before="0" w:after="0" w:line="408" w:lineRule="exact"/>
        <w:ind w:left="0" w:right="0" w:firstLine="576"/>
        <w:jc w:val="left"/>
      </w:pPr>
      <w:r>
        <w:rPr/>
        <w:t xml:space="preserve">(a) </w:t>
      </w:r>
      <w:r>
        <w:t>((</w:t>
      </w:r>
      <w:r>
        <w:rPr>
          <w:strike/>
        </w:rPr>
        <w:t xml:space="preserve">Dispensing a</w:t>
      </w:r>
      <w:r>
        <w:t>))</w:t>
      </w:r>
      <w:r>
        <w:rPr/>
        <w:t xml:space="preserve"> </w:t>
      </w:r>
      <w:r>
        <w:rPr>
          <w:u w:val="single"/>
        </w:rPr>
        <w:t xml:space="preserve">Engages in the treatment of opioid use disorder with</w:t>
      </w:r>
      <w:r>
        <w:rPr/>
        <w:t xml:space="preserve"> medication</w:t>
      </w:r>
      <w:r>
        <w:rPr>
          <w:u w:val="single"/>
        </w:rPr>
        <w:t xml:space="preserve">s</w:t>
      </w:r>
      <w:r>
        <w:rPr/>
        <w:t xml:space="preserve"> approved by the </w:t>
      </w:r>
      <w:r>
        <w:t>((</w:t>
      </w:r>
      <w:r>
        <w:rPr>
          <w:strike/>
        </w:rPr>
        <w:t xml:space="preserve">federal</w:t>
      </w:r>
      <w:r>
        <w:t>))</w:t>
      </w:r>
      <w:r>
        <w:rPr/>
        <w:t xml:space="preserve"> </w:t>
      </w:r>
      <w:r>
        <w:rPr>
          <w:u w:val="single"/>
        </w:rPr>
        <w:t xml:space="preserve">United States food and</w:t>
      </w:r>
      <w:r>
        <w:rPr/>
        <w:t xml:space="preserve"> drug administration for the treatment of opioid use disorder and </w:t>
      </w:r>
      <w:r>
        <w:t>((</w:t>
      </w:r>
      <w:r>
        <w:rPr>
          <w:strike/>
        </w:rPr>
        <w:t xml:space="preserve">dispensing medication for the</w:t>
      </w:r>
      <w:r>
        <w:t>))</w:t>
      </w:r>
      <w:r>
        <w:rPr/>
        <w:t xml:space="preserve"> reversal of opioid overdose; and</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Provides</w:t>
      </w:r>
      <w:r>
        <w:rPr/>
        <w:t xml:space="preserve">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2018 c 201 s 4046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must work with the department and the authority's medicaid managed care organizations, to eliminate barriers and promote access to effective medications known to address opioid use disorders at state-certified opioid treatment programs. Medications include, but are not limited to: Methadone, buprenorphine, and naltrexone. The authority must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licensed 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or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2019, the authority must work with the department, the accountable communities of health, and community stakeholders to develop a plan for the coordinated purchasing and distribution of opioid overdose reversal medication across the state of Washington. The plan must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in coordination with the authority, must develop a strategy to rapidly deploy a response team to a local community identified as having a high number of fentanyl-related or other drug overdoses by the local emergency management system, hospital emergency department, local health jurisdiction, law enforcement agency, or surveillance data. The response team must provide technical assistance and other support to the local health jurisdiction, health care clinics, hospital emergency departments, substance use disorder treatment providers, and other community-based organizations, and are expected to increase the local capacity to provide medication-assisted treatment and overdose education.</w:t>
      </w:r>
    </w:p>
    <w:p>
      <w:pPr>
        <w:spacing w:before="0" w:after="0" w:line="408" w:lineRule="exact"/>
        <w:ind w:left="0" w:right="0" w:firstLine="576"/>
        <w:jc w:val="left"/>
      </w:pPr>
      <w:r>
        <w:rPr/>
        <w:t xml:space="preserve">(2) The department and the authority must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or approval of a section 1115 demonstration waiver from the federal centers for medicare and medicaid services, to fund opioid treatment medications for persons eligible for medicaid at or during the time of incarceration and juvenile detention facilities, the authority shall establish a methodology for distributing funds to city and county jails to provide medication for the treatment of opioid use disorder to individuals in the custody of the facility in any status. The authority must prioritize funding for the services required in (a) of this subsection. To the extent that funding is provided, city and county jails must:</w:t>
      </w:r>
    </w:p>
    <w:p>
      <w:pPr>
        <w:spacing w:before="0" w:after="0" w:line="408" w:lineRule="exact"/>
        <w:ind w:left="0" w:right="0" w:firstLine="576"/>
        <w:jc w:val="left"/>
      </w:pPr>
      <w:r>
        <w:rPr/>
        <w:t xml:space="preserve">(a) Provide medication for the treatment of opioid use disorder to individuals in the custody of the facility, in any status, who were receiving medication for the treatment of opioid use disorder through a legally authorized medical program or by a valid prescription immediately before incarceration; and</w:t>
      </w:r>
    </w:p>
    <w:p>
      <w:pPr>
        <w:spacing w:before="0" w:after="0" w:line="408" w:lineRule="exact"/>
        <w:ind w:left="0" w:right="0" w:firstLine="576"/>
        <w:jc w:val="left"/>
      </w:pPr>
      <w:r>
        <w:rPr/>
        <w:t xml:space="preserve">(b) Provide medication for the treatment of opioid use disorder to incarcerated individuals not less than thirty days before release when treatment is determined to be medically appropriate by a health care practitioner.</w:t>
      </w:r>
    </w:p>
    <w:p>
      <w:pPr>
        <w:spacing w:before="0" w:after="0" w:line="408" w:lineRule="exact"/>
        <w:ind w:left="0" w:right="0" w:firstLine="576"/>
        <w:jc w:val="left"/>
      </w:pPr>
      <w:r>
        <w:rPr/>
        <w:t xml:space="preserve"> (2) City and county jails must make reasonable efforts to directly connect incarcerated individuals receiving medication for the treatment of opioid use disorder to an appropriate provider or treatment site in the geographic region in which the individual will reside before release. If a connection is not possible, the facility must document its efforts in the individual's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order to support prevention of potential opioid use disorders, the authority must develop and recommend for coverage nonpharmacologic treatments for acute, subacute, and chronic noncancer pain and must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which nonpharmacologic treatments will be covered;</w:t>
      </w:r>
    </w:p>
    <w:p>
      <w:pPr>
        <w:spacing w:before="0" w:after="0" w:line="408" w:lineRule="exact"/>
        <w:ind w:left="0" w:right="0" w:firstLine="576"/>
        <w:jc w:val="left"/>
      </w:pPr>
      <w:r>
        <w:rPr/>
        <w:t xml:space="preserve">(b) Recommendations as to the duration, amount, and type of treatment eligible for coverage;</w:t>
      </w:r>
    </w:p>
    <w:p>
      <w:pPr>
        <w:spacing w:before="0" w:after="0" w:line="408" w:lineRule="exact"/>
        <w:ind w:left="0" w:right="0" w:firstLine="576"/>
        <w:jc w:val="left"/>
      </w:pPr>
      <w:r>
        <w:rPr/>
        <w:t xml:space="preserve">(c) Guidance on the type of providers eligible to provide these treatments; and</w:t>
      </w:r>
    </w:p>
    <w:p>
      <w:pPr>
        <w:spacing w:before="0" w:after="0" w:line="408" w:lineRule="exact"/>
        <w:ind w:left="0" w:right="0" w:firstLine="576"/>
        <w:jc w:val="left"/>
      </w:pPr>
      <w:r>
        <w:rPr/>
        <w:t xml:space="preserve">(d) Recommendations regarding the need to add any provider types to the list of currently eligible medicaid provider types.</w:t>
      </w:r>
    </w:p>
    <w:p>
      <w:pPr>
        <w:spacing w:before="0" w:after="0" w:line="408" w:lineRule="exact"/>
        <w:ind w:left="0" w:right="0" w:firstLine="576"/>
        <w:jc w:val="left"/>
      </w:pPr>
      <w:r>
        <w:rPr/>
        <w:t xml:space="preserve">(2) The authority must ensure only treatments that are evidence-based for the treatment of the specific acute, subacute, and chronic pain conditions will be eligible for coverage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employees, school employees, and their covered dependents under this chapter issued or renewed on or after January 1, 2020, shall provide coverage of at least one prescription drug, without prior authorization, within the drug class of substance use disorder</w:t>
      </w:r>
      <w:r>
        <w:rPr>
          <w:rFonts w:ascii="Times New Roman" w:hAnsi="Times New Roman"/>
        </w:rPr>
        <w:t xml:space="preserve">—</w:t>
      </w:r>
      <w:r>
        <w:rPr/>
        <w:t xml:space="preserve">opioid partial agonists as established in the preferred drug list applicable to the medical assistance programs established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2020, a health carrier shall provide coverage of at least one prescription drug, without prior authorization, within the drug class of substance use disorder</w:t>
      </w:r>
      <w:r>
        <w:rPr>
          <w:rFonts w:ascii="Times New Roman" w:hAnsi="Times New Roman"/>
        </w:rPr>
        <w:t xml:space="preserve">—</w:t>
      </w:r>
      <w:r>
        <w:rPr/>
        <w:t xml:space="preserve">opioid partial agonists as established in the preferred drug list applicable to the medical assistance programs established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initiation or renewal of a contract with the authority to administer a medicaid managed care plan, a managed health care system shall provide coverage of at least one prescription drug, without prior authorization, within the drug class of substance use disorder</w:t>
      </w:r>
      <w:r>
        <w:rPr>
          <w:rFonts w:ascii="Times New Roman" w:hAnsi="Times New Roman"/>
        </w:rPr>
        <w:t xml:space="preserve">—</w:t>
      </w:r>
      <w:r>
        <w:rPr/>
        <w:t xml:space="preserve">opioid partial agonists as established in the preferred drug list applicable to the medical assistance programs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15 of this act expires January 1, 2021.</w:t>
      </w:r>
    </w:p>
    <w:p>
      <w:pPr>
        <w:spacing w:before="0" w:after="0" w:line="408" w:lineRule="exact"/>
        <w:ind w:left="0" w:right="0" w:firstLine="576"/>
        <w:jc w:val="left"/>
      </w:pPr>
      <w:r>
        <w:rPr/>
        <w:t xml:space="preserve">(2) Section 16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requirements that the Department of Health (DOH) study a number of issues related to integration of the prescription monitoring program (PMP) into electronic health records (EHRs) in Washington.</w:t>
      </w:r>
    </w:p>
    <w:p>
      <w:pPr>
        <w:spacing w:before="0" w:after="0" w:line="408" w:lineRule="exact"/>
        <w:ind w:left="0" w:right="0" w:firstLine="576"/>
        <w:jc w:val="left"/>
      </w:pPr>
      <w:r>
        <w:rPr/>
        <w:t xml:space="preserve">(2) States that it is the intent of the Legislature that a person with opioid use disorder should be provided with a well-coordinated plan of inventions based on evidence while preserving the patient voice, rather than a patient must be provided with a well-coordinated plan of inventions based on evidence while preserving the patient voice.</w:t>
      </w:r>
    </w:p>
    <w:p>
      <w:pPr>
        <w:spacing w:before="0" w:after="0" w:line="408" w:lineRule="exact"/>
        <w:ind w:left="0" w:right="0" w:firstLine="576"/>
        <w:jc w:val="left"/>
      </w:pPr>
      <w:r>
        <w:rPr/>
        <w:t xml:space="preserve">(3) Changes the requirement that the Health Care Authority (HCA) must replicate effective treatment approaches such as the opioid hub and spoke treatment networks to broaden outreach and patient navigation, so that the HCA may replicate these approaches.</w:t>
      </w:r>
    </w:p>
    <w:p>
      <w:pPr>
        <w:spacing w:before="0" w:after="0" w:line="408" w:lineRule="exact"/>
        <w:ind w:left="0" w:right="0" w:firstLine="576"/>
        <w:jc w:val="left"/>
      </w:pPr>
      <w:r>
        <w:rPr/>
        <w:t xml:space="preserve">(4) Modifies the requirements on city and county jails:</w:t>
      </w:r>
    </w:p>
    <w:p>
      <w:pPr>
        <w:spacing w:before="0" w:after="0" w:line="408" w:lineRule="exact"/>
        <w:ind w:left="0" w:right="0" w:firstLine="576"/>
        <w:jc w:val="left"/>
      </w:pPr>
      <w:r>
        <w:rPr/>
        <w:t xml:space="preserve">(a) To provide medication assisted treatment (MAT) to persons in custody who were receiving medication for the treatment of opioid use disorder before incarceration or provide medication to persons in custody 30 days before release if treatment is determined to be medically necessary, so that jails must only provide MAT to the extent that funding is provided through either an appropriation or approval of a Section 1115 waiver.</w:t>
      </w:r>
    </w:p>
    <w:p>
      <w:pPr>
        <w:spacing w:before="0" w:after="0" w:line="408" w:lineRule="exact"/>
        <w:ind w:left="0" w:right="0" w:firstLine="576"/>
        <w:jc w:val="left"/>
      </w:pPr>
      <w:r>
        <w:rPr/>
        <w:t xml:space="preserve">(b) To make every possible effort to directly connect incarcerated individuals receiving medication for the treatment of opioid use disorder to an appropriate provider or treatment site before release; instead, city and county jails are required to only make reasonable efforts to connect incarcerated individuals to an appropriate provider or treatment site.</w:t>
      </w:r>
    </w:p>
    <w:p>
      <w:pPr>
        <w:spacing w:before="0" w:after="0" w:line="408" w:lineRule="exact"/>
        <w:ind w:left="0" w:right="0" w:firstLine="576"/>
        <w:jc w:val="left"/>
      </w:pPr>
      <w:r>
        <w:rPr/>
        <w:t xml:space="preserve">(c) Includes physician assistants in the prescriber feedback reports the largest health professional association representing each of the prescribing professions may provide.</w:t>
      </w:r>
    </w:p>
    <w:p>
      <w:pPr>
        <w:spacing w:before="0" w:after="0" w:line="408" w:lineRule="exact"/>
        <w:ind w:left="0" w:right="0" w:firstLine="576"/>
        <w:jc w:val="left"/>
      </w:pPr>
      <w:r>
        <w:rPr/>
        <w:t xml:space="preserve">(5) Requires:</w:t>
      </w:r>
    </w:p>
    <w:p>
      <w:pPr>
        <w:spacing w:before="0" w:after="0" w:line="408" w:lineRule="exact"/>
        <w:ind w:left="0" w:right="0" w:firstLine="576"/>
        <w:jc w:val="left"/>
      </w:pPr>
      <w:r>
        <w:rPr/>
        <w:t xml:space="preserve">(a) Dispensers to submit certain controlled substances prescriptions electronically beginning January 1, 2021.</w:t>
      </w:r>
    </w:p>
    <w:p>
      <w:pPr>
        <w:spacing w:before="0" w:after="0" w:line="408" w:lineRule="exact"/>
        <w:ind w:left="0" w:right="0" w:firstLine="576"/>
        <w:jc w:val="left"/>
      </w:pPr>
      <w:r>
        <w:rPr/>
        <w:t xml:space="preserve">(b) Entities or facilities with ten or more providers to integrate EHRs with the PMP beginning January 1, 2021, unless the DOH grants a waiver.</w:t>
      </w:r>
    </w:p>
    <w:p>
      <w:pPr>
        <w:spacing w:before="0" w:after="0" w:line="408" w:lineRule="exact"/>
        <w:ind w:left="0" w:right="0" w:firstLine="576"/>
        <w:jc w:val="left"/>
      </w:pPr>
      <w:r>
        <w:rPr/>
        <w:t xml:space="preserve">(c) Department of Corrections to develop policies to prioritize services based on available grant funding and funds appropriated specifically for opioid use disorder treatment.</w:t>
      </w:r>
    </w:p>
    <w:p>
      <w:pPr>
        <w:spacing w:before="0" w:after="0" w:line="408" w:lineRule="exact"/>
        <w:ind w:left="0" w:right="0" w:firstLine="576"/>
        <w:jc w:val="left"/>
      </w:pPr>
      <w:r>
        <w:rPr/>
        <w:t xml:space="preserve">(d) Medicaid and all state regulated plans to provide coverage of at least one prescription drug, without prior authorization, within the drug class of substance use disorder—opioid partial agonists.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301cbfc434dbf" /></Relationships>
</file>