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141dbfc1ce449c7" /></Relationships>
</file>

<file path=word/document.xml><?xml version="1.0" encoding="utf-8"?>
<w:document xmlns:w="http://schemas.openxmlformats.org/wordprocessingml/2006/main">
  <w:body>
    <w:p>
      <w:r>
        <w:rPr>
          <w:b/>
        </w:rPr>
        <w:r>
          <w:rPr/>
          <w:t xml:space="preserve">5389-S.E</w:t>
        </w:r>
      </w:r>
      <w:r>
        <w:rPr>
          <w:b/>
        </w:rPr>
        <w:t xml:space="preserve"> </w:t>
        <w:t xml:space="preserve">AMH</w:t>
      </w:r>
      <w:r>
        <w:rPr>
          <w:b/>
        </w:rPr>
        <w:t xml:space="preserve"> </w:t>
        <w:r>
          <w:rPr/>
          <w:t xml:space="preserve">ED</w:t>
        </w:r>
      </w:r>
      <w:r>
        <w:rPr>
          <w:b/>
        </w:rPr>
        <w:t xml:space="preserve"> </w:t>
        <w:r>
          <w:rPr/>
          <w:t xml:space="preserve">H2710.1</w:t>
        </w:r>
      </w:r>
      <w:r>
        <w:rPr>
          <w:b/>
        </w:rPr>
        <w:t xml:space="preserve"> - NOT FOR FLOOR USE</w:t>
      </w:r>
    </w:p>
    <w:p>
      <w:pPr>
        <w:ind w:left="0" w:right="0" w:firstLine="576"/>
      </w:pPr>
    </w:p>
    <w:p>
      <w:pPr>
        <w:spacing w:before="480" w:after="0" w:line="408" w:lineRule="exact"/>
      </w:pPr>
      <w:r>
        <w:rPr>
          <w:b/>
          <w:u w:val="single"/>
        </w:rPr>
        <w:t xml:space="preserve">ESSB 5389</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Education</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unaddressed behavioral health needs in our schools is a growing problem in Washington. Early identification, intervention, and prevention are critical to a student's success in school and life. Other states have demonstrated that students' grades increase and truancy decreases by addressing behavioral health among students in schools. Future behavioral health care and housing costs will be reduced by addressing mental health issues early.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University of Washington college of education and department of psychiatry and behavioral sciences, including child and adolescent licensed mental health professionals at Seattle children's hospital, and in consultation with the office of the superintendent of public instruction, shall design a training curriculum and training delivery system to train middle, junior high, and high school staff to identify students who are at risk for substance abuse, violence, or suicide.</w:t>
      </w:r>
    </w:p>
    <w:p>
      <w:pPr>
        <w:spacing w:before="0" w:after="0" w:line="408" w:lineRule="exact"/>
        <w:ind w:left="0" w:right="0" w:firstLine="576"/>
        <w:jc w:val="left"/>
      </w:pPr>
      <w:r>
        <w:rPr/>
        <w:t xml:space="preserve">(2) The training curriculum in subsection (1) of this section must:</w:t>
      </w:r>
    </w:p>
    <w:p>
      <w:pPr>
        <w:spacing w:before="0" w:after="0" w:line="408" w:lineRule="exact"/>
        <w:ind w:left="0" w:right="0" w:firstLine="576"/>
        <w:jc w:val="left"/>
      </w:pPr>
      <w:r>
        <w:rPr/>
        <w:t xml:space="preserve">(a) Be developed in consultation with mental health providers;</w:t>
      </w:r>
    </w:p>
    <w:p>
      <w:pPr>
        <w:spacing w:before="0" w:after="0" w:line="408" w:lineRule="exact"/>
        <w:ind w:left="0" w:right="0" w:firstLine="576"/>
        <w:jc w:val="left"/>
      </w:pPr>
      <w:r>
        <w:rPr/>
        <w:t xml:space="preserve">(b) Be designed in conjunction and collaboration with training prescribed in RCW 28A.310.500;</w:t>
      </w:r>
    </w:p>
    <w:p>
      <w:pPr>
        <w:spacing w:before="0" w:after="0" w:line="408" w:lineRule="exact"/>
        <w:ind w:left="0" w:right="0" w:firstLine="576"/>
        <w:jc w:val="left"/>
      </w:pPr>
      <w:r>
        <w:rPr/>
        <w:t xml:space="preserve">(c) Align with national best practices; and</w:t>
      </w:r>
    </w:p>
    <w:p>
      <w:pPr>
        <w:spacing w:before="0" w:after="0" w:line="408" w:lineRule="exact"/>
        <w:ind w:left="0" w:right="0" w:firstLine="576"/>
        <w:jc w:val="left"/>
      </w:pPr>
      <w:r>
        <w:rPr/>
        <w:t xml:space="preserve">(d) Be designed to assist any school staff in identifying students who have:</w:t>
      </w:r>
    </w:p>
    <w:p>
      <w:pPr>
        <w:spacing w:before="0" w:after="0" w:line="408" w:lineRule="exact"/>
        <w:ind w:left="0" w:right="0" w:firstLine="576"/>
        <w:jc w:val="left"/>
      </w:pPr>
      <w:r>
        <w:rPr/>
        <w:t xml:space="preserve">(i) Had thoughts of suicide or harming others; and</w:t>
      </w:r>
    </w:p>
    <w:p>
      <w:pPr>
        <w:spacing w:before="0" w:after="0" w:line="408" w:lineRule="exact"/>
        <w:ind w:left="0" w:right="0" w:firstLine="576"/>
        <w:jc w:val="left"/>
      </w:pPr>
      <w:r>
        <w:rPr/>
        <w:t xml:space="preserve">(ii) Abused, are abusing, or are at risk of abusing alcohol or drugs, including opioids.</w:t>
      </w:r>
    </w:p>
    <w:p>
      <w:pPr>
        <w:spacing w:before="0" w:after="0" w:line="408" w:lineRule="exact"/>
        <w:ind w:left="0" w:right="0" w:firstLine="576"/>
        <w:jc w:val="left"/>
      </w:pPr>
      <w:r>
        <w:rPr/>
        <w:t xml:space="preserve">(3) The training delivery system in subsection (1) of this section may use live teleconference capabilities similar to the project ECHO training model already developed at the University of Washington, in addition to in-person trainings.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University of Washington, in conjunction with child and adolescent licensed mental health professionals at Seattle children's hospital, shall coordinate with medical schools, hospitals, clinics, and independent providers to develop a directory of child and adolescent licensed mental health professionals who have access to the technology necessary to provide telemedicine to students who are determined to be at risk for substance abuse, violence, or suicide.</w:t>
      </w:r>
    </w:p>
    <w:p>
      <w:pPr>
        <w:spacing w:before="0" w:after="0" w:line="408" w:lineRule="exact"/>
        <w:ind w:left="0" w:right="0" w:firstLine="576"/>
        <w:jc w:val="left"/>
      </w:pPr>
      <w:r>
        <w:rPr/>
        <w:t xml:space="preserve">(2) The University of Washington must update the directory periodically and make the directory available to the school districts participating in the pilot program described in section 4 of this act.</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"Licensed mental health professional" means a psychiatrist, psychologist, or mental health counselor licensed to practice in Washington; and</w:t>
      </w:r>
    </w:p>
    <w:p>
      <w:pPr>
        <w:spacing w:before="0" w:after="0" w:line="408" w:lineRule="exact"/>
        <w:ind w:left="0" w:right="0" w:firstLine="576"/>
        <w:jc w:val="left"/>
      </w:pPr>
      <w:r>
        <w:rPr/>
        <w:t xml:space="preserve">(b) "Telemedicine" means the delivery of health care services through the use of interactive audio and video technology, permitting real-time communication between the patient at the originating site and the provider, for the purpose of diagnosis, consultation, or treatment. "Telemedicine" does not include the use of audio-only telephone, facsimile, or email.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University of Washington and child and adolescent licensed mental health professionals at Seattle children's hospital, in consultation with the office of the superintendent of public instruction, shall establish a pilot program for selected school districts to participate as described in section 6 of this act. The University of Washington and the office of the superintendent of public instruction must select three school districts representing eastern, central, and western Washington, as well as urban and rural areas. Every junior high or middle school and high school in each of the selected school districts must participate as described in section 6 of this act.</w:t>
      </w:r>
    </w:p>
    <w:p>
      <w:pPr>
        <w:spacing w:before="0" w:after="0" w:line="408" w:lineRule="exact"/>
        <w:ind w:left="0" w:right="0" w:firstLine="576"/>
        <w:jc w:val="left"/>
      </w:pPr>
      <w:r>
        <w:rPr/>
        <w:t xml:space="preserve">(2) The pilot program must begin at the start of the 2020-21 school year and must conclude at the end of the 2024-25 school year.</w:t>
      </w:r>
    </w:p>
    <w:p>
      <w:pPr>
        <w:spacing w:before="0" w:after="0" w:line="408" w:lineRule="exact"/>
        <w:ind w:left="0" w:right="0" w:firstLine="576"/>
        <w:jc w:val="left"/>
      </w:pPr>
      <w:r>
        <w:rPr/>
        <w:t xml:space="preserve">(3)(a) The selected school districts shall require that all certificated employees at each school receive training based on the curriculum developed under section 2 of this act prior to the 2020-21 school year and to otherwise follow the provisions described in section 6 of this act.</w:t>
      </w:r>
    </w:p>
    <w:p>
      <w:pPr>
        <w:spacing w:before="0" w:after="0" w:line="408" w:lineRule="exact"/>
        <w:ind w:left="0" w:right="0" w:firstLine="576"/>
        <w:jc w:val="left"/>
      </w:pPr>
      <w:r>
        <w:rPr/>
        <w:t xml:space="preserve">(b) The training required under this section may be incorporated within existing school district and educational service district training programs and related resources.</w:t>
      </w:r>
    </w:p>
    <w:p>
      <w:pPr>
        <w:spacing w:before="0" w:after="0" w:line="408" w:lineRule="exact"/>
        <w:ind w:left="0" w:right="0" w:firstLine="576"/>
        <w:jc w:val="left"/>
      </w:pPr>
      <w:r>
        <w:rPr/>
        <w:t xml:space="preserve">(4) By August 1st of each year that the pilot program is active, the University of Washington, in conjunction with child and adolescent licensed mental health professionals at Seattle children's hospital and the office of the superintendent of public instruction, shall submit a report to the governor, the education committees of the legislature, and the joint select committee on health care oversight. The report must include: Information about the number of students who were identified as potentially at risk for substance abuse, violence, or suicide; the number of students who received a telemedicine consultation or visit in school; the number of students who were referred and received further treatment outside of the two authorized visits in the school; and information on the progress of the at-risk students who were identified and received treatment in the pilot program, if available.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"Licensed mental health professional" means a psychiatrist, psychologist, or mental health counselor licensed to practice in Washington; and</w:t>
      </w:r>
    </w:p>
    <w:p>
      <w:pPr>
        <w:spacing w:before="0" w:after="0" w:line="408" w:lineRule="exact"/>
        <w:ind w:left="0" w:right="0" w:firstLine="576"/>
        <w:jc w:val="left"/>
      </w:pPr>
      <w:r>
        <w:rPr/>
        <w:t xml:space="preserve">(b) "Telemedicine" means the delivery of health care services through the use of interactive audio and video technology, permitting real-time communication between the patient at the originating site and the provider, for the purpose of diagnosis, consultation, or treatment. "Telemedicine" does not include the use of audio-only telephone, facsimile, or email.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By March 30, 2020, the office of the superintendent of public instruction, in conjunction with the Washington state school directors' association and the University of Washington, shall develop a policy and procedure regarding the use of telemedicine in schools. The policy and procedure must address privacy requirements under the federal family educational rights and privacy act of 1974 and its implementing regulations and the federal health insurance portability and accountability act of 1996 and its implementing regulations. The policy and procedure must include provisions related to parent notification, student consent, and parent involvement.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This section applies to school districts selected for participation in the pilot program established in section 4 of this act.</w:t>
      </w:r>
    </w:p>
    <w:p>
      <w:pPr>
        <w:spacing w:before="0" w:after="0" w:line="408" w:lineRule="exact"/>
        <w:ind w:left="0" w:right="0" w:firstLine="576"/>
        <w:jc w:val="left"/>
      </w:pPr>
      <w:r>
        <w:rPr/>
        <w:t xml:space="preserve">(b) Prior to participating as described in this section, school districts shall adopt the policy and procedure regarding the use of telemedicine in schools developed under section 5 of this act.</w:t>
      </w:r>
    </w:p>
    <w:p>
      <w:pPr>
        <w:spacing w:before="0" w:after="0" w:line="408" w:lineRule="exact"/>
        <w:ind w:left="0" w:right="0" w:firstLine="576"/>
        <w:jc w:val="left"/>
      </w:pPr>
      <w:r>
        <w:rPr/>
        <w:t xml:space="preserve">(2) If a certificated employee trained under section 4 of this act identifies a student who may be at risk for substance abuse, violence, or suicide, the certificated employee must notify a school counselor, school psychologist, school social worker, or school nurse. The school counselor, school psychologist, school social worker, or school nurse must screen the identified student to determine if the student is at risk for substance abuse, violence, or suicide.</w:t>
      </w:r>
    </w:p>
    <w:p>
      <w:pPr>
        <w:spacing w:before="0" w:after="0" w:line="408" w:lineRule="exact"/>
        <w:ind w:left="0" w:right="0" w:firstLine="576"/>
        <w:jc w:val="left"/>
      </w:pPr>
      <w:r>
        <w:rPr/>
        <w:t xml:space="preserve">(3) If a school counselor, school psychologist, school social worker, or school nurse determines that a student is at risk for substance abuse, violence, or suicide, the student's school district may schedule a telemedicine consultation or visit for the student, based upon the assessed risk, within thirty days of the determination.</w:t>
      </w:r>
    </w:p>
    <w:p>
      <w:pPr>
        <w:spacing w:before="0" w:after="0" w:line="408" w:lineRule="exact"/>
        <w:ind w:left="0" w:right="0" w:firstLine="576"/>
        <w:jc w:val="left"/>
      </w:pPr>
      <w:r>
        <w:rPr/>
        <w:t xml:space="preserve">(4) Any telemedicine consultations or visits must be scheduled and conducted in accordance with the following requirements:</w:t>
      </w:r>
    </w:p>
    <w:p>
      <w:pPr>
        <w:spacing w:before="0" w:after="0" w:line="408" w:lineRule="exact"/>
        <w:ind w:left="0" w:right="0" w:firstLine="576"/>
        <w:jc w:val="left"/>
      </w:pPr>
      <w:r>
        <w:rPr/>
        <w:t xml:space="preserve">(a) The school district must utilize the directory developed under section 3 of this act to enlist a licensed mental health professional to provide:</w:t>
      </w:r>
    </w:p>
    <w:p>
      <w:pPr>
        <w:spacing w:before="0" w:after="0" w:line="408" w:lineRule="exact"/>
        <w:ind w:left="0" w:right="0" w:firstLine="576"/>
        <w:jc w:val="left"/>
      </w:pPr>
      <w:r>
        <w:rPr/>
        <w:t xml:space="preserve">(i) Consultation with a licensed mental health professional qualified to diagnose and treat students at risk for substance abuse, violence, or suicide; or</w:t>
      </w:r>
    </w:p>
    <w:p>
      <w:pPr>
        <w:spacing w:before="0" w:after="0" w:line="408" w:lineRule="exact"/>
        <w:ind w:left="0" w:right="0" w:firstLine="576"/>
        <w:jc w:val="left"/>
      </w:pPr>
      <w:r>
        <w:rPr/>
        <w:t xml:space="preserve">(ii) Treatment by a licensed mental health professional qualified to treat students at risk for substance abuse, violence, or suicide;</w:t>
      </w:r>
    </w:p>
    <w:p>
      <w:pPr>
        <w:spacing w:before="0" w:after="0" w:line="408" w:lineRule="exact"/>
        <w:ind w:left="0" w:right="0" w:firstLine="576"/>
        <w:jc w:val="left"/>
      </w:pPr>
      <w:r>
        <w:rPr/>
        <w:t xml:space="preserve">(b) The school district must provide an unoccupied room and the technology necessary for an employee or the student to connect with the remote licensed mental health professional for the telemedicine consultation or visit; and</w:t>
      </w:r>
    </w:p>
    <w:p>
      <w:pPr>
        <w:spacing w:before="0" w:after="0" w:line="408" w:lineRule="exact"/>
        <w:ind w:left="0" w:right="0" w:firstLine="576"/>
        <w:jc w:val="left"/>
      </w:pPr>
      <w:r>
        <w:rPr/>
        <w:t xml:space="preserve">(c) The school district must allow the student to participate in the telemedicine consultation or visit during normal school hours.</w:t>
      </w:r>
    </w:p>
    <w:p>
      <w:pPr>
        <w:spacing w:before="0" w:after="0" w:line="408" w:lineRule="exact"/>
        <w:ind w:left="0" w:right="0" w:firstLine="576"/>
        <w:jc w:val="left"/>
      </w:pPr>
      <w:r>
        <w:rPr/>
        <w:t xml:space="preserve">(5) If after the initial telemedicine consultation or visit the licensed mental health professional recommends a second telemedicine visit, then the student's school district must schedule a second telemedicine visit for the student. The scheduling of the second telemedicine visit must be based upon the risk assessment from the initial consultation or visit and must be urged to be scheduled beyond thirty days of the initial consultation or visit.</w:t>
      </w:r>
    </w:p>
    <w:p>
      <w:pPr>
        <w:spacing w:before="0" w:after="0" w:line="408" w:lineRule="exact"/>
        <w:ind w:left="0" w:right="0" w:firstLine="576"/>
        <w:jc w:val="left"/>
      </w:pPr>
      <w:r>
        <w:rPr/>
        <w:t xml:space="preserve">(6) Following a second telemedicine visit, the school district must work with the licensed mental health professional to refer the student to any appropriate medical, mental health, or behavioral health services.</w:t>
      </w:r>
    </w:p>
    <w:p>
      <w:pPr>
        <w:spacing w:before="0" w:after="0" w:line="408" w:lineRule="exact"/>
        <w:ind w:left="0" w:right="0" w:firstLine="576"/>
        <w:jc w:val="left"/>
      </w:pPr>
      <w:r>
        <w:rPr/>
        <w:t xml:space="preserve">(7) Licensed mental health professionals who provide telemedicine under this section may seek reimbursement for the health care services provided from the health plan in which a student is enrolled, including apple health for kids. For students with no health care coverage, a licensed mental health professional may seek reimbursement from the state for any uncompensated health care services provided to the students.</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"Licensed mental health professional" means a psychiatrist, psychologist, or mental health counselor licensed to practice in Washington; and</w:t>
      </w:r>
    </w:p>
    <w:p>
      <w:pPr>
        <w:spacing w:before="0" w:after="0" w:line="408" w:lineRule="exact"/>
        <w:ind w:left="0" w:right="0" w:firstLine="576"/>
        <w:jc w:val="left"/>
      </w:pPr>
      <w:r>
        <w:rPr/>
        <w:t xml:space="preserve">(b) "Telemedicine" means the delivery of health care services through the use of interactive audio and video technology, permitting real-time communication between the patient at the originating site and the provider, for the purpose of diagnosis, consultation, or treatment. "Telemedicine" does not include the use of audio-only telephone, facsimile, or email.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create any civil liability on the part of the state or any state agency, officer, employee, agent, political subdivision, or school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Modifies the requirement that the University of Washington (UW) design a training curriculum and training delivery system to train middle through high school staff in a pilot program to identify students who are at risk for substance abuse, violence, or suicide (at-risk students), by changing collaborators (for example, to include the Office of the Superintendent of Public Instruction (OSPI)) and aspects of the curriculum and delivery system requirements (such as no longer requiring the curriculum to be designed to assist students struggling with mental health issues and removing store-and-forward technology as a named option for the delivery system).</w:t>
      </w:r>
    </w:p>
    <w:p>
      <w:pPr>
        <w:spacing w:before="0" w:after="0" w:line="408" w:lineRule="exact"/>
        <w:ind w:left="0" w:right="0" w:firstLine="576"/>
        <w:jc w:val="left"/>
      </w:pPr>
      <w:r>
        <w:rPr/>
        <w:t xml:space="preserve">(2) Adds that the directory of psychiatrists who have access to the technology necessary to provide telemedicine to at-risk students must include psychologists and mental health counselors who have this technology.</w:t>
      </w:r>
    </w:p>
    <w:p>
      <w:pPr>
        <w:spacing w:before="0" w:after="0" w:line="408" w:lineRule="exact"/>
        <w:ind w:left="0" w:right="0" w:firstLine="576"/>
        <w:jc w:val="left"/>
      </w:pPr>
      <w:r>
        <w:rPr/>
        <w:t xml:space="preserve">(3) Defines "telemedicine" to mean the delivery of health care services through the use of interactive audio and video technology, permitting real-time communication between the patient at the originating site and the provider, for the purpose of diagnosis, consultation, or treatment; but specifies that "telemedicine" does not include the use of audio-only telephone, facsimile, or email.</w:t>
      </w:r>
    </w:p>
    <w:p>
      <w:pPr>
        <w:spacing w:before="0" w:after="0" w:line="408" w:lineRule="exact"/>
        <w:ind w:left="0" w:right="0" w:firstLine="576"/>
        <w:jc w:val="left"/>
      </w:pPr>
      <w:r>
        <w:rPr/>
        <w:t xml:space="preserve">(4) Directs the OSPI, in conjunction with the Washington State School Directors' Association and the UW, to develop a policy and procedure regarding the use of telemedicine in schools, including provisions related to privacy, student consent, parent notification, and parent involvement; and requires school districts in the pilot program to adopt this policy.</w:t>
      </w:r>
    </w:p>
    <w:p>
      <w:pPr>
        <w:spacing w:before="0" w:after="0" w:line="408" w:lineRule="exact"/>
        <w:ind w:left="0" w:right="0" w:firstLine="576"/>
        <w:jc w:val="left"/>
      </w:pPr>
      <w:r>
        <w:rPr/>
        <w:t xml:space="preserve">(5) Requires that the UW and child and adolescent psychiatrists, psychologists, and mental health counselors licensed to practice in Washington (LMHPs) at Seattle Children's Hospital, in consultation with the OSPI, establish a five-year pilot program for three school districts on the use of telemedicine in schools.</w:t>
      </w:r>
    </w:p>
    <w:p>
      <w:pPr>
        <w:spacing w:before="0" w:after="0" w:line="408" w:lineRule="exact"/>
        <w:ind w:left="0" w:right="0" w:firstLine="576"/>
        <w:jc w:val="left"/>
      </w:pPr>
      <w:r>
        <w:rPr/>
        <w:t xml:space="preserve">(6) Specifies that school districts in the pilot program must require that certificated employees receive the training developed by the UW and follow a specified process for identifying, referring, and providing telemedicine services to at-risk students.</w:t>
      </w:r>
    </w:p>
    <w:p>
      <w:pPr>
        <w:spacing w:before="0" w:after="0" w:line="408" w:lineRule="exact"/>
        <w:ind w:left="0" w:right="0" w:firstLine="576"/>
        <w:jc w:val="left"/>
      </w:pPr>
      <w:r>
        <w:rPr/>
        <w:t xml:space="preserve">(7) Modifies provisions related to the process for identifying, referring, and providing telemedicine services to at-risk students, for example, by allowing the school districts participating in the pilot program (rather than requiring all school districts) to schedule telemedicine consultations or visits in specified situations; and allowing LMHPs to provide treatment in addition to consultation.</w:t>
      </w:r>
    </w:p>
    <w:p>
      <w:pPr>
        <w:spacing w:before="0" w:after="0" w:line="408" w:lineRule="exact"/>
        <w:ind w:left="0" w:right="0" w:firstLine="576"/>
        <w:jc w:val="left"/>
      </w:pPr>
      <w:r>
        <w:rPr/>
        <w:t xml:space="preserve">(8) Requires annual reports on the pilot program to the Governor, the Joint Select Committee on Health Care Oversight, and the Education Committees of the Legislature.</w:t>
      </w:r>
    </w:p>
    <w:p>
      <w:pPr>
        <w:spacing w:before="0" w:after="0" w:line="408" w:lineRule="exact"/>
        <w:ind w:left="0" w:right="0" w:firstLine="576"/>
        <w:jc w:val="left"/>
      </w:pPr>
      <w:r>
        <w:rPr/>
        <w:t xml:space="preserve">(9) Continues to allow LMHPs who provide telemedicine to seek reimbursement from a student's health plan or, for students with no health care coverage, from the state.</w:t>
      </w:r>
    </w:p>
    <w:p>
      <w:pPr>
        <w:spacing w:before="0" w:after="0" w:line="408" w:lineRule="exact"/>
        <w:ind w:left="0" w:right="0" w:firstLine="576"/>
        <w:jc w:val="left"/>
      </w:pPr>
      <w:r>
        <w:rPr/>
        <w:t xml:space="preserve">(10) Removes provisions related to using donations to support development of the training curriculum and delivery system, and creating a system and methodology related to reimbursements for services provided to students without health insurance.</w:t>
      </w:r>
    </w:p>
    <w:p>
      <w:pPr>
        <w:spacing w:before="0" w:after="0" w:line="408" w:lineRule="exact"/>
        <w:ind w:left="0" w:right="0" w:firstLine="576"/>
        <w:jc w:val="left"/>
      </w:pPr>
      <w:r>
        <w:rPr/>
        <w:t xml:space="preserve">(11) Maintains limitation of liability language, an emergency clause, and intent language.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6924dba9634bce" /></Relationships>
</file>