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655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A08FB">
            <w:t>022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55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1884</w:t>
          </w:r>
        </w:sdtContent>
      </w:sdt>
    </w:p>
    <w:p w:rsidR="00DF5D0E" w:rsidP="00605C39" w:rsidRDefault="003655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4A08FB" w:rsidRDefault="00DE256E">
      <w:pPr>
        <w:spacing w:line="408" w:lineRule="exact"/>
      </w:pPr>
      <w:bookmarkStart w:name="StartOfAmendmentBody" w:id="1"/>
      <w:bookmarkEnd w:id="1"/>
      <w:permStart w:edGrp="everyone" w:id="1809395580"/>
      <w:r>
        <w:tab/>
      </w:r>
      <w:r w:rsidR="009C3C35">
        <w:t>On page</w:t>
      </w:r>
      <w:r w:rsidR="00E41041">
        <w:t xml:space="preserve"> 3, line 3 of the striking amendment after "</w:t>
      </w:r>
      <w:r w:rsidRPr="00E41041" w:rsidR="00E41041">
        <w:rPr>
          <w:u w:val="single"/>
        </w:rPr>
        <w:t>sites.</w:t>
      </w:r>
      <w:r w:rsidR="00E41041">
        <w:t>"</w:t>
      </w:r>
      <w:r w:rsidR="009C3C35">
        <w:t xml:space="preserve"> </w:t>
      </w:r>
      <w:r w:rsidR="00E41041">
        <w:t>insert "</w:t>
      </w:r>
      <w:r w:rsidRPr="004F5408" w:rsidR="00E41041">
        <w:rPr>
          <w:u w:val="single"/>
        </w:rPr>
        <w:t>The office of the superintendent of public instruction must</w:t>
      </w:r>
      <w:r w:rsidRPr="004F5408" w:rsidR="004C6DB7">
        <w:rPr>
          <w:u w:val="single"/>
        </w:rPr>
        <w:t xml:space="preserve"> organize all materials related to comprehensive sexual health education in a single area of its web site, and must include a direct link to the area on its home page.  </w:t>
      </w:r>
      <w:r w:rsidRPr="004F5408" w:rsidR="004F5408">
        <w:rPr>
          <w:u w:val="single"/>
        </w:rPr>
        <w:t xml:space="preserve">Links to curricula used </w:t>
      </w:r>
      <w:r w:rsidRPr="004F5408" w:rsidR="004C6DB7">
        <w:rPr>
          <w:u w:val="single"/>
        </w:rPr>
        <w:t xml:space="preserve">by </w:t>
      </w:r>
      <w:r w:rsidRPr="004F5408" w:rsidR="004F5408">
        <w:rPr>
          <w:u w:val="single"/>
        </w:rPr>
        <w:t xml:space="preserve">every </w:t>
      </w:r>
      <w:r w:rsidRPr="004F5408" w:rsidR="004C6DB7">
        <w:rPr>
          <w:u w:val="single"/>
        </w:rPr>
        <w:t>school district</w:t>
      </w:r>
      <w:r w:rsidRPr="004F5408" w:rsidR="004F5408">
        <w:rPr>
          <w:u w:val="single"/>
        </w:rPr>
        <w:t xml:space="preserve"> must be included in the same area of the web site, maintained in their entirety, and </w:t>
      </w:r>
      <w:r w:rsidRPr="004F5408" w:rsidR="004C6DB7">
        <w:rPr>
          <w:u w:val="single"/>
        </w:rPr>
        <w:t>organized by grade and subject matter</w:t>
      </w:r>
      <w:r w:rsidRPr="004F5408" w:rsidR="004F5408">
        <w:rPr>
          <w:u w:val="single"/>
        </w:rPr>
        <w:t>.  Links to recommended or supplemental materials relating to those curricula must also be included in the same area of the web site.</w:t>
      </w:r>
      <w:r w:rsidR="004F5408"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1809395580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68264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5408">
                  <w:t>Specifies the organization and content of comprehensive sexual health education materials and curricula on the Office of the Superintendent of Public Instruction's website.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86826438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16" w:rsidRDefault="00524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24016">
    <w:pPr>
      <w:pStyle w:val="AmendDraftFooter"/>
    </w:pPr>
    <w:fldSimple w:instr=" TITLE   \* MERGEFORMAT ">
      <w:r w:rsidR="004A08FB">
        <w:t>5395-S.E AMH YOUN REIN 022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24016">
    <w:pPr>
      <w:pStyle w:val="AmendDraftFooter"/>
    </w:pPr>
    <w:fldSimple w:instr=" TITLE   \* MERGEFORMAT ">
      <w:r>
        <w:t>5395-S.E AMH YOUN REIN 022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16" w:rsidRDefault="00524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63A5A"/>
    <w:rsid w:val="001A775A"/>
    <w:rsid w:val="001B4E53"/>
    <w:rsid w:val="001C1B27"/>
    <w:rsid w:val="001C7F91"/>
    <w:rsid w:val="001D6379"/>
    <w:rsid w:val="001E6675"/>
    <w:rsid w:val="002152FC"/>
    <w:rsid w:val="00217E8A"/>
    <w:rsid w:val="00232C81"/>
    <w:rsid w:val="002407F8"/>
    <w:rsid w:val="00265296"/>
    <w:rsid w:val="002734B3"/>
    <w:rsid w:val="00277159"/>
    <w:rsid w:val="00281CBD"/>
    <w:rsid w:val="00284B82"/>
    <w:rsid w:val="002C5F21"/>
    <w:rsid w:val="00312010"/>
    <w:rsid w:val="00316CD9"/>
    <w:rsid w:val="00365583"/>
    <w:rsid w:val="003E2FC6"/>
    <w:rsid w:val="003E3C08"/>
    <w:rsid w:val="00404A7C"/>
    <w:rsid w:val="004754C7"/>
    <w:rsid w:val="00492DDC"/>
    <w:rsid w:val="004A08FB"/>
    <w:rsid w:val="004C6615"/>
    <w:rsid w:val="004C6DB7"/>
    <w:rsid w:val="004E0CDC"/>
    <w:rsid w:val="004F5408"/>
    <w:rsid w:val="00523C5A"/>
    <w:rsid w:val="00524016"/>
    <w:rsid w:val="00542A37"/>
    <w:rsid w:val="005512DE"/>
    <w:rsid w:val="005E39FB"/>
    <w:rsid w:val="005E69C3"/>
    <w:rsid w:val="005F097F"/>
    <w:rsid w:val="00605C39"/>
    <w:rsid w:val="0067290D"/>
    <w:rsid w:val="00681EC7"/>
    <w:rsid w:val="006841E6"/>
    <w:rsid w:val="00692631"/>
    <w:rsid w:val="006C0EBA"/>
    <w:rsid w:val="006C6975"/>
    <w:rsid w:val="006F162E"/>
    <w:rsid w:val="006F7027"/>
    <w:rsid w:val="007049E4"/>
    <w:rsid w:val="00717C9A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20BD3"/>
    <w:rsid w:val="0083749C"/>
    <w:rsid w:val="008443FE"/>
    <w:rsid w:val="00846034"/>
    <w:rsid w:val="008603FE"/>
    <w:rsid w:val="008C7E6E"/>
    <w:rsid w:val="008F75A1"/>
    <w:rsid w:val="009167A3"/>
    <w:rsid w:val="0092723C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85D"/>
    <w:rsid w:val="00B31D1C"/>
    <w:rsid w:val="00B41494"/>
    <w:rsid w:val="00B518D0"/>
    <w:rsid w:val="00B56650"/>
    <w:rsid w:val="00B73E0A"/>
    <w:rsid w:val="00B850FE"/>
    <w:rsid w:val="00B91505"/>
    <w:rsid w:val="00B961E0"/>
    <w:rsid w:val="00BE2382"/>
    <w:rsid w:val="00BF44DF"/>
    <w:rsid w:val="00C27B7F"/>
    <w:rsid w:val="00C37273"/>
    <w:rsid w:val="00C406EE"/>
    <w:rsid w:val="00C61A83"/>
    <w:rsid w:val="00C647F3"/>
    <w:rsid w:val="00C65DA4"/>
    <w:rsid w:val="00C8108C"/>
    <w:rsid w:val="00CA13DE"/>
    <w:rsid w:val="00CE2B0D"/>
    <w:rsid w:val="00CE377D"/>
    <w:rsid w:val="00D37406"/>
    <w:rsid w:val="00D40447"/>
    <w:rsid w:val="00D57F8B"/>
    <w:rsid w:val="00D659AC"/>
    <w:rsid w:val="00D674C8"/>
    <w:rsid w:val="00DA2367"/>
    <w:rsid w:val="00DA47F3"/>
    <w:rsid w:val="00DC2C13"/>
    <w:rsid w:val="00DE256E"/>
    <w:rsid w:val="00DF5D0E"/>
    <w:rsid w:val="00DF754E"/>
    <w:rsid w:val="00E1471A"/>
    <w:rsid w:val="00E23D67"/>
    <w:rsid w:val="00E267B1"/>
    <w:rsid w:val="00E30215"/>
    <w:rsid w:val="00E41041"/>
    <w:rsid w:val="00E41CC6"/>
    <w:rsid w:val="00E5164A"/>
    <w:rsid w:val="00E66F5D"/>
    <w:rsid w:val="00E831A5"/>
    <w:rsid w:val="00E850E7"/>
    <w:rsid w:val="00EC4C96"/>
    <w:rsid w:val="00ED2EEB"/>
    <w:rsid w:val="00F229DE"/>
    <w:rsid w:val="00F2787B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GRAH</SponsorAcronym>
  <DrafterAcronym>REIN</DrafterAcronym>
  <DraftNumber>022</DraftNumber>
  <ReferenceNumber>ESSB 5395</ReferenceNumber>
  <Floor>H AMD TO ED COMM AMD (H-4971.4/20)</Floor>
  <AmendmentNumber> 1884</AmendmentNumber>
  <Sponsors>By Representative Graham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158</Words>
  <Characters>794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REIN 022</vt:lpstr>
    </vt:vector>
  </TitlesOfParts>
  <Company>Washington State Legislature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GRAH REIN 022</dc:title>
  <dc:creator>Jill Reinmuth</dc:creator>
  <cp:lastModifiedBy>Reinmuth, Jill</cp:lastModifiedBy>
  <cp:revision>6</cp:revision>
  <dcterms:created xsi:type="dcterms:W3CDTF">2020-02-28T23:47:00Z</dcterms:created>
  <dcterms:modified xsi:type="dcterms:W3CDTF">2020-02-29T01:46:00Z</dcterms:modified>
</cp:coreProperties>
</file>