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2536ebaed4e0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KRAF</w:t>
        </w:r>
      </w:r>
      <w:r>
        <w:rPr>
          <w:b/>
        </w:rPr>
        <w:t xml:space="preserve"> </w:t>
        <w:r>
          <w:rPr/>
          <w:t xml:space="preserve">H5231.1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5395</w:t>
      </w:r>
      <w:r>
        <w:t xml:space="preserve"> -</w:t>
      </w:r>
      <w:r>
        <w:t xml:space="preserve"> </w:t>
        <w:t xml:space="preserve">H AMD TO ED COMM AMD (H-4971.4/20)</w:t>
      </w:r>
      <w:r>
        <w:t xml:space="preserve"> </w:t>
      </w:r>
      <w:r>
        <w:rPr>
          <w:b/>
        </w:rPr>
        <w:t xml:space="preserve">1756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Kraft</w:t>
      </w:r>
    </w:p>
    <w:p>
      <w:pPr>
        <w:jc w:val="right"/>
      </w:pPr>
      <w:r>
        <w:rPr>
          <w:b/>
        </w:rPr>
        <w:t xml:space="preserve">WITHDRAWN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"diseases" insert "</w:t>
      </w:r>
      <w:r>
        <w:rPr>
          <w:u w:val="single"/>
        </w:rPr>
        <w:t xml:space="preserve">, but may not describe or otherwise characterize abortion as a method of preventing pregnancy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3, after "</w:t>
      </w:r>
      <w:r>
        <w:rPr>
          <w:u w:val="single"/>
        </w:rPr>
        <w:t xml:space="preserve">(10)</w:t>
      </w:r>
      <w:r>
        <w:rPr/>
        <w:t xml:space="preserve">" insert "</w:t>
      </w:r>
      <w:r>
        <w:rPr>
          <w:u w:val="single"/>
        </w:rPr>
        <w:t xml:space="preserve">The curriculum, instruction, and materials provided to students in accordance with this section may not include information about abortion.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(11)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8, after "</w:t>
      </w:r>
      <w:r>
        <w:rPr>
          <w:u w:val="single"/>
        </w:rPr>
        <w:t xml:space="preserve">(a)</w:t>
      </w:r>
      <w:r>
        <w:rPr/>
        <w:t xml:space="preserve">" insert "</w:t>
      </w:r>
      <w:r>
        <w:rPr>
          <w:u w:val="single"/>
        </w:rPr>
        <w:t xml:space="preserve">"Abortion," as in RCW 9.02.170, means any medical treatment intended to induce the termination of a pregnancy except for the purpose of producing a live birth;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Prohibits instruction provided in accordance with sexual health education or comprehensive sexual health education (CSHE) from describing abortion as a method of preventing pregnancy.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Prohibits curricula, instruction, and materials provided to students in accordance with sexual health education or CSHE requirements from including information about abortion.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Defines "abortion" by copying an existing definition in statutory provisions governing crimes and punishments.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285c541f449e" /></Relationships>
</file>