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46A5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4661">
            <w:t>5418-S.E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466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4661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4661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14661">
            <w:t>264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6A5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4661">
            <w:rPr>
              <w:b/>
              <w:u w:val="single"/>
            </w:rPr>
            <w:t>ESSB 5418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41EA1">
            <w:t>H AMD TO LG COMM AMD (H-2648</w:t>
          </w:r>
          <w:r w:rsidR="00D14661">
            <w:t>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586</w:t>
          </w:r>
        </w:sdtContent>
      </w:sdt>
    </w:p>
    <w:p w:rsidR="00DF5D0E" w:rsidP="00605C39" w:rsidRDefault="00C46A5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4661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466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04/16/2019</w:t>
          </w:r>
        </w:p>
      </w:sdtContent>
    </w:sdt>
    <w:p w:rsidRPr="00D14661" w:rsidR="00DF5D0E" w:rsidP="00361505" w:rsidRDefault="00DE256E">
      <w:pPr>
        <w:pStyle w:val="Page"/>
      </w:pPr>
      <w:bookmarkStart w:name="StartOfAmendmentBody" w:id="1"/>
      <w:bookmarkEnd w:id="1"/>
      <w:permStart w:edGrp="everyone" w:id="416369032"/>
      <w:r>
        <w:tab/>
      </w:r>
      <w:r w:rsidR="00D14661">
        <w:t xml:space="preserve">On page </w:t>
      </w:r>
      <w:r w:rsidR="007B4568">
        <w:t>8, at the beginning of line 36</w:t>
      </w:r>
      <w:r w:rsidR="00361505">
        <w:t xml:space="preserve"> of the striking amendment</w:t>
      </w:r>
      <w:r w:rsidR="007B4568">
        <w:t>, strike "((</w:t>
      </w:r>
      <w:r w:rsidRPr="007B4568" w:rsidR="007B4568">
        <w:rPr>
          <w:strike/>
        </w:rPr>
        <w:t>may</w:t>
      </w:r>
      <w:r w:rsidR="007B4568">
        <w:t xml:space="preserve">)) </w:t>
      </w:r>
      <w:r w:rsidRPr="007B4568" w:rsidR="007B4568">
        <w:rPr>
          <w:u w:val="single"/>
        </w:rPr>
        <w:t>must</w:t>
      </w:r>
      <w:r w:rsidRPr="00CA227C" w:rsidR="00CA227C">
        <w:t>"</w:t>
      </w:r>
      <w:r w:rsidR="007B4568">
        <w:t xml:space="preserve"> and insert "may"</w:t>
      </w:r>
    </w:p>
    <w:permEnd w:id="416369032"/>
    <w:p w:rsidR="00ED2EEB" w:rsidP="00D1466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301167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1466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A227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B4568">
                  <w:t xml:space="preserve">Restores the statutory language to current law and as a result, authorizes local </w:t>
                </w:r>
                <w:r w:rsidR="007B4568">
                  <w:rPr>
                    <w:color w:val="000000"/>
                  </w:rPr>
                  <w:t>governments to solicit bids from all contractors who have requested to be on the appropriate small works roster or from at least five of the listed contractors</w:t>
                </w:r>
                <w:r w:rsidR="00CA227C">
                  <w:rPr>
                    <w:color w:val="000000"/>
                  </w:rPr>
                  <w:t xml:space="preserve"> who have indicated the capability of performing the kind of work being contracted.</w:t>
                </w:r>
              </w:p>
            </w:tc>
          </w:tr>
        </w:sdtContent>
      </w:sdt>
      <w:permEnd w:id="1930116739"/>
    </w:tbl>
    <w:p w:rsidR="00DF5D0E" w:rsidP="00D14661" w:rsidRDefault="00DF5D0E">
      <w:pPr>
        <w:pStyle w:val="BillEnd"/>
        <w:suppressLineNumbers/>
      </w:pPr>
    </w:p>
    <w:p w:rsidR="00DF5D0E" w:rsidP="00D1466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1466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61" w:rsidRDefault="00D14661" w:rsidP="00DF5D0E">
      <w:r>
        <w:separator/>
      </w:r>
    </w:p>
  </w:endnote>
  <w:endnote w:type="continuationSeparator" w:id="0">
    <w:p w:rsidR="00D14661" w:rsidRDefault="00D1466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7C" w:rsidRDefault="00CA2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46A5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14661">
      <w:t>5418-S.E AMH POLL WAYV 264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46A5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215A">
      <w:t>5418-S.E AMH POLL WAYV 264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61" w:rsidRDefault="00D14661" w:rsidP="00DF5D0E">
      <w:r>
        <w:separator/>
      </w:r>
    </w:p>
  </w:footnote>
  <w:footnote w:type="continuationSeparator" w:id="0">
    <w:p w:rsidR="00D14661" w:rsidRDefault="00D1466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7C" w:rsidRDefault="00CA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21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1505"/>
    <w:rsid w:val="003E2FC6"/>
    <w:rsid w:val="00492DDC"/>
    <w:rsid w:val="004C6615"/>
    <w:rsid w:val="00523C5A"/>
    <w:rsid w:val="005E69C3"/>
    <w:rsid w:val="00605C39"/>
    <w:rsid w:val="00626DF7"/>
    <w:rsid w:val="006841E6"/>
    <w:rsid w:val="006F7027"/>
    <w:rsid w:val="007049E4"/>
    <w:rsid w:val="0072335D"/>
    <w:rsid w:val="0072541D"/>
    <w:rsid w:val="00741EA1"/>
    <w:rsid w:val="00757317"/>
    <w:rsid w:val="007769AF"/>
    <w:rsid w:val="007B4568"/>
    <w:rsid w:val="007D1589"/>
    <w:rsid w:val="007D35D4"/>
    <w:rsid w:val="0083749C"/>
    <w:rsid w:val="008443FE"/>
    <w:rsid w:val="00846034"/>
    <w:rsid w:val="008C7E6E"/>
    <w:rsid w:val="008F3E15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6A50"/>
    <w:rsid w:val="00C61A83"/>
    <w:rsid w:val="00C8108C"/>
    <w:rsid w:val="00C93E48"/>
    <w:rsid w:val="00CA227C"/>
    <w:rsid w:val="00D1466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5418-S.E</BillDocName>
  <AmendType>AMH</AmendType>
  <SponsorAcronym>POLL</SponsorAcronym>
  <DrafterAcronym>WAYV</DrafterAcronym>
  <DraftNumber>264</DraftNumber>
  <ReferenceNumber>ESSB 5418</ReferenceNumber>
  <Floor>H AMD TO LG COMM AMD (H-2648.1/19)</Floor>
  <AmendmentNumber> 586</AmendmentNumber>
  <Sponsors>By Representative Pollet</Sponsors>
  <FloorAction>WITHDRAWN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104</Words>
  <Characters>502</Characters>
  <Application>Microsoft Office Word</Application>
  <DocSecurity>8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5418-S.E AMH POLL WAYV 264</vt:lpstr>
    </vt:vector>
  </TitlesOfParts>
  <Company>Washington State Legislature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5418-S.E AMH POLL WAYV 264</dc:title>
  <dc:creator>Yvonne Walker</dc:creator>
  <cp:lastModifiedBy>Walker, Yvonne</cp:lastModifiedBy>
  <cp:revision>9</cp:revision>
  <dcterms:created xsi:type="dcterms:W3CDTF">2019-04-10T20:56:00Z</dcterms:created>
  <dcterms:modified xsi:type="dcterms:W3CDTF">2019-04-10T21:15:00Z</dcterms:modified>
</cp:coreProperties>
</file>