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E053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042FD">
            <w:t>5489-S2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042F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042FD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042FD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042FD">
            <w:t>233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E053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042FD">
            <w:rPr>
              <w:b/>
              <w:u w:val="single"/>
            </w:rPr>
            <w:t>2SSB 5489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042FD">
            <w:t>H AMD TO APP COMM AMD (H-2877.1/19)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726</w:t>
          </w:r>
        </w:sdtContent>
      </w:sdt>
    </w:p>
    <w:p w:rsidR="00DF5D0E" w:rsidP="00605C39" w:rsidRDefault="003E053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042FD">
            <w:rPr>
              <w:sz w:val="22"/>
            </w:rPr>
            <w:t xml:space="preserve"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042F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143EDC" w:rsidP="0067410F" w:rsidRDefault="00DE256E">
      <w:pPr>
        <w:pStyle w:val="Page"/>
      </w:pPr>
      <w:bookmarkStart w:name="StartOfAmendmentBody" w:id="1"/>
      <w:bookmarkEnd w:id="1"/>
      <w:permStart w:edGrp="everyone" w:id="1761558898"/>
      <w:r>
        <w:tab/>
      </w:r>
      <w:r w:rsidR="00B042FD">
        <w:t xml:space="preserve">On page </w:t>
      </w:r>
      <w:r w:rsidR="00143EDC">
        <w:t xml:space="preserve">5, </w:t>
      </w:r>
      <w:r w:rsidR="0067410F">
        <w:t>line 11 of the striking amendment, after "adopting" strike "rules, policies," and insert "policies"</w:t>
      </w:r>
    </w:p>
    <w:p w:rsidR="0067410F" w:rsidP="0067410F" w:rsidRDefault="0067410F">
      <w:pPr>
        <w:pStyle w:val="RCWSLText"/>
      </w:pPr>
    </w:p>
    <w:p w:rsidR="0067410F" w:rsidP="0067410F" w:rsidRDefault="0067410F">
      <w:pPr>
        <w:pStyle w:val="RCWSLText"/>
      </w:pPr>
      <w:r>
        <w:tab/>
        <w:t>On page 7, line 24 of the striking amendment, after "of" strike "rules, policies," and insert "policies"</w:t>
      </w:r>
    </w:p>
    <w:p w:rsidR="0067410F" w:rsidP="0067410F" w:rsidRDefault="0067410F">
      <w:pPr>
        <w:pStyle w:val="RCWSLText"/>
      </w:pPr>
    </w:p>
    <w:p w:rsidR="0067410F" w:rsidP="0067410F" w:rsidRDefault="0067410F">
      <w:pPr>
        <w:pStyle w:val="RCWSLText"/>
      </w:pPr>
      <w:r>
        <w:tab/>
        <w:t>On page 7, line 28 of the striking amendment, after "of" strike "rules, policies," and insert "policies"</w:t>
      </w:r>
    </w:p>
    <w:p w:rsidR="0067410F" w:rsidP="0067410F" w:rsidRDefault="0067410F">
      <w:pPr>
        <w:pStyle w:val="RCWSLText"/>
      </w:pPr>
    </w:p>
    <w:p w:rsidR="0067410F" w:rsidP="0067410F" w:rsidRDefault="0067410F">
      <w:pPr>
        <w:pStyle w:val="RCWSLText"/>
      </w:pPr>
      <w:r>
        <w:tab/>
        <w:t>On page 7, beginning line 38 of the striking amendment, after "through" strike all material through "policies," on line 39 and insert "policies"</w:t>
      </w:r>
    </w:p>
    <w:p w:rsidR="0067410F" w:rsidP="0067410F" w:rsidRDefault="0067410F">
      <w:pPr>
        <w:pStyle w:val="RCWSLText"/>
      </w:pPr>
    </w:p>
    <w:p w:rsidR="0067410F" w:rsidP="0067410F" w:rsidRDefault="0067410F">
      <w:pPr>
        <w:pStyle w:val="RCWSLText"/>
      </w:pPr>
      <w:r>
        <w:tab/>
        <w:t>On page 8, line 5 of t</w:t>
      </w:r>
      <w:r w:rsidR="00E02C5F">
        <w:t>he striking amendment, after "</w:t>
      </w:r>
      <w:r>
        <w:t>the" strike "rules, policies" and insert "policies"</w:t>
      </w:r>
    </w:p>
    <w:p w:rsidR="0067410F" w:rsidP="0067410F" w:rsidRDefault="0067410F">
      <w:pPr>
        <w:pStyle w:val="RCWSLText"/>
      </w:pPr>
    </w:p>
    <w:p w:rsidR="0067410F" w:rsidP="0067410F" w:rsidRDefault="0067410F">
      <w:pPr>
        <w:pStyle w:val="RCWSLText"/>
      </w:pPr>
      <w:r>
        <w:tab/>
        <w:t>On page 8, line 8 of the striking amendment, after "practices" strike all material through "rules" and insert "or guidelines"</w:t>
      </w:r>
    </w:p>
    <w:p w:rsidR="0067410F" w:rsidP="0067410F" w:rsidRDefault="0067410F">
      <w:pPr>
        <w:pStyle w:val="RCWSLText"/>
      </w:pPr>
    </w:p>
    <w:p w:rsidR="0067410F" w:rsidP="0067410F" w:rsidRDefault="0067410F">
      <w:pPr>
        <w:pStyle w:val="RCWSLText"/>
      </w:pPr>
      <w:r>
        <w:tab/>
        <w:t>On page 8, line 18 of the str</w:t>
      </w:r>
      <w:r w:rsidR="004261D5">
        <w:t>iking amendment, after "uniform"</w:t>
      </w:r>
      <w:r>
        <w:t xml:space="preserve"> strike "rules, policies," and insert "policies"</w:t>
      </w:r>
    </w:p>
    <w:p w:rsidR="0067410F" w:rsidP="0067410F" w:rsidRDefault="0067410F">
      <w:pPr>
        <w:pStyle w:val="RCWSLText"/>
      </w:pPr>
    </w:p>
    <w:p w:rsidR="00CA5D02" w:rsidP="00CA5D02" w:rsidRDefault="0067410F">
      <w:pPr>
        <w:pStyle w:val="RCWSLText"/>
      </w:pPr>
      <w:r>
        <w:tab/>
        <w:t>On page 8, after line 20 of the striking a</w:t>
      </w:r>
      <w:r w:rsidR="00CA5D02">
        <w:t>mendment, insert the following:</w:t>
      </w:r>
    </w:p>
    <w:p w:rsidR="0067410F" w:rsidP="00CA5D02" w:rsidRDefault="00CA5D02">
      <w:pPr>
        <w:pStyle w:val="RCWSLText"/>
      </w:pPr>
      <w:r>
        <w:tab/>
      </w:r>
      <w:r w:rsidR="0067410F">
        <w:rPr>
          <w:u w:val="single"/>
        </w:rPr>
        <w:t>NEW SECTION.</w:t>
      </w:r>
      <w:r w:rsidR="0067410F">
        <w:rPr>
          <w:b/>
        </w:rPr>
        <w:t xml:space="preserve"> Sec. 6.</w:t>
      </w:r>
      <w:r w:rsidR="0067410F">
        <w:tab/>
        <w:t>Nothing in this act gives state agencies authority, or expands their existing authority,</w:t>
      </w:r>
      <w:r w:rsidR="00836FDE">
        <w:t xml:space="preserve"> to adopt rules.</w:t>
      </w:r>
    </w:p>
    <w:p w:rsidR="00CA5D02" w:rsidP="00CA5D02" w:rsidRDefault="00CA5D02">
      <w:pPr>
        <w:pStyle w:val="RCWSLText"/>
      </w:pPr>
    </w:p>
    <w:p w:rsidR="00CA5D02" w:rsidP="00CA5D02" w:rsidRDefault="00CA5D02">
      <w:pPr>
        <w:pStyle w:val="RCWSLText"/>
      </w:pPr>
      <w:r>
        <w:lastRenderedPageBreak/>
        <w:tab/>
        <w:t>Renumber the remaining sections consecutively and correct any internal references accordingly.</w:t>
      </w:r>
    </w:p>
    <w:p w:rsidR="00CA5D02" w:rsidP="00CA5D02" w:rsidRDefault="00CA5D02">
      <w:pPr>
        <w:pStyle w:val="RCWSLText"/>
      </w:pPr>
    </w:p>
    <w:p w:rsidRPr="00CA5D02" w:rsidR="00CA5D02" w:rsidP="00CA5D02" w:rsidRDefault="00CA5D02">
      <w:pPr>
        <w:pStyle w:val="RCWSLText"/>
      </w:pPr>
      <w:r>
        <w:tab/>
        <w:t>On page 8, line 21 of the striking amendment</w:t>
      </w:r>
      <w:r w:rsidR="004261D5">
        <w:t>, after "through" strike "5 and 7</w:t>
      </w:r>
      <w:r>
        <w:t>" and insert "6</w:t>
      </w:r>
      <w:r w:rsidR="004261D5">
        <w:t xml:space="preserve"> and 8</w:t>
      </w:r>
      <w:r>
        <w:t>"</w:t>
      </w:r>
    </w:p>
    <w:p w:rsidRPr="00B042FD" w:rsidR="00DF5D0E" w:rsidP="00B042FD" w:rsidRDefault="00DF5D0E">
      <w:pPr>
        <w:suppressLineNumbers/>
        <w:rPr>
          <w:spacing w:val="-3"/>
        </w:rPr>
      </w:pPr>
    </w:p>
    <w:permEnd w:id="1761558898"/>
    <w:p w:rsidR="00ED2EEB" w:rsidP="00B042F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313316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042F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B042F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B4365">
                  <w:t>Removes language pertaining to the adoption of rules</w:t>
                </w:r>
                <w:r w:rsidR="002D632E">
                  <w:t xml:space="preserve"> related to the cumulative impact analysis</w:t>
                </w:r>
                <w:r w:rsidR="003B4365">
                  <w:t>.</w:t>
                </w:r>
              </w:p>
              <w:p w:rsidRPr="007D1589" w:rsidR="001B4E53" w:rsidP="00621685" w:rsidRDefault="0010623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</w:t>
                </w:r>
                <w:r w:rsidR="003B4365">
                  <w:t>Specifies that</w:t>
                </w:r>
                <w:r w:rsidR="00621685">
                  <w:t xml:space="preserve"> the </w:t>
                </w:r>
                <w:r w:rsidR="003B4365">
                  <w:t xml:space="preserve">act </w:t>
                </w:r>
                <w:r w:rsidR="00621685">
                  <w:t>does not give state</w:t>
                </w:r>
                <w:r w:rsidR="003B4365">
                  <w:t xml:space="preserve"> agencies</w:t>
                </w:r>
                <w:r w:rsidR="00621685">
                  <w:t xml:space="preserve"> represented on the task force</w:t>
                </w:r>
                <w:r w:rsidR="003B4365">
                  <w:t xml:space="preserve"> the authority</w:t>
                </w:r>
                <w:r w:rsidR="00621685">
                  <w:t xml:space="preserve"> to adopt rules</w:t>
                </w:r>
                <w:r w:rsidR="003B4365">
                  <w:t xml:space="preserve">, </w:t>
                </w:r>
                <w:r w:rsidR="00621685">
                  <w:t>n</w:t>
                </w:r>
                <w:r w:rsidR="003B4365">
                  <w:t>or</w:t>
                </w:r>
                <w:r w:rsidR="00621685">
                  <w:t xml:space="preserve"> does it expand their existing authority to adopt rules</w:t>
                </w:r>
                <w:r w:rsidR="003B4365">
                  <w:t>.</w:t>
                </w:r>
              </w:p>
            </w:tc>
          </w:tr>
        </w:sdtContent>
      </w:sdt>
      <w:permEnd w:id="1531331687"/>
    </w:tbl>
    <w:p w:rsidR="00DF5D0E" w:rsidP="00B042FD" w:rsidRDefault="00DF5D0E">
      <w:pPr>
        <w:pStyle w:val="BillEnd"/>
        <w:suppressLineNumbers/>
      </w:pPr>
    </w:p>
    <w:p w:rsidR="00DF5D0E" w:rsidP="00B042F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042F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FD" w:rsidRDefault="00B042FD" w:rsidP="00DF5D0E">
      <w:r>
        <w:separator/>
      </w:r>
    </w:p>
  </w:endnote>
  <w:endnote w:type="continuationSeparator" w:id="0">
    <w:p w:rsidR="00B042FD" w:rsidRDefault="00B042F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E3" w:rsidRDefault="004A1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D7479">
    <w:pPr>
      <w:pStyle w:val="AmendDraftFooter"/>
    </w:pPr>
    <w:fldSimple w:instr=" TITLE   \* MERGEFORMAT ">
      <w:r>
        <w:t>5489-S2 AMH .... OMLI 233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D7479">
    <w:pPr>
      <w:pStyle w:val="AmendDraftFooter"/>
    </w:pPr>
    <w:fldSimple w:instr=" TITLE   \* MERGEFORMAT ">
      <w:r>
        <w:t>5489-S2 AMH .... OMLI 233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FD" w:rsidRDefault="00B042FD" w:rsidP="00DF5D0E">
      <w:r>
        <w:separator/>
      </w:r>
    </w:p>
  </w:footnote>
  <w:footnote w:type="continuationSeparator" w:id="0">
    <w:p w:rsidR="00B042FD" w:rsidRDefault="00B042F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E3" w:rsidRDefault="004A1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237"/>
    <w:rsid w:val="00106544"/>
    <w:rsid w:val="00107AB6"/>
    <w:rsid w:val="00143EDC"/>
    <w:rsid w:val="00146AAF"/>
    <w:rsid w:val="001A775A"/>
    <w:rsid w:val="001B4E53"/>
    <w:rsid w:val="001B7551"/>
    <w:rsid w:val="001C1B27"/>
    <w:rsid w:val="001C7F91"/>
    <w:rsid w:val="001E6675"/>
    <w:rsid w:val="00217E8A"/>
    <w:rsid w:val="00265296"/>
    <w:rsid w:val="00281CBD"/>
    <w:rsid w:val="002D632E"/>
    <w:rsid w:val="00316CD9"/>
    <w:rsid w:val="00325745"/>
    <w:rsid w:val="003B4365"/>
    <w:rsid w:val="003E0538"/>
    <w:rsid w:val="003E2FC6"/>
    <w:rsid w:val="004261D5"/>
    <w:rsid w:val="004759D1"/>
    <w:rsid w:val="00492DDC"/>
    <w:rsid w:val="004A1AE3"/>
    <w:rsid w:val="004C6615"/>
    <w:rsid w:val="00523C5A"/>
    <w:rsid w:val="005C6E9E"/>
    <w:rsid w:val="005E69C3"/>
    <w:rsid w:val="00605C39"/>
    <w:rsid w:val="00621685"/>
    <w:rsid w:val="0067410F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6FDE"/>
    <w:rsid w:val="0083749C"/>
    <w:rsid w:val="008443FE"/>
    <w:rsid w:val="00846034"/>
    <w:rsid w:val="008C7E6E"/>
    <w:rsid w:val="008E1F84"/>
    <w:rsid w:val="00931B84"/>
    <w:rsid w:val="0096303F"/>
    <w:rsid w:val="00972869"/>
    <w:rsid w:val="00984CD1"/>
    <w:rsid w:val="009C5BEF"/>
    <w:rsid w:val="009F23A9"/>
    <w:rsid w:val="00A01F29"/>
    <w:rsid w:val="00A17B5B"/>
    <w:rsid w:val="00A4729B"/>
    <w:rsid w:val="00A93D4A"/>
    <w:rsid w:val="00AA1230"/>
    <w:rsid w:val="00AB682C"/>
    <w:rsid w:val="00AD2D0A"/>
    <w:rsid w:val="00B042FD"/>
    <w:rsid w:val="00B31D1C"/>
    <w:rsid w:val="00B41494"/>
    <w:rsid w:val="00B518D0"/>
    <w:rsid w:val="00B56650"/>
    <w:rsid w:val="00B73E0A"/>
    <w:rsid w:val="00B961E0"/>
    <w:rsid w:val="00BB65B0"/>
    <w:rsid w:val="00BF44DF"/>
    <w:rsid w:val="00C61A83"/>
    <w:rsid w:val="00C8108C"/>
    <w:rsid w:val="00CA5D02"/>
    <w:rsid w:val="00D40447"/>
    <w:rsid w:val="00D659AC"/>
    <w:rsid w:val="00D75047"/>
    <w:rsid w:val="00DA47F3"/>
    <w:rsid w:val="00DC2C13"/>
    <w:rsid w:val="00DE256E"/>
    <w:rsid w:val="00DF5D0E"/>
    <w:rsid w:val="00E02C5F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6005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5489-S2</BillDocName>
  <AmendType>AMH</AmendType>
  <SponsorAcronym>SHEA</SponsorAcronym>
  <DrafterAcronym>OMLI</DrafterAcronym>
  <DraftNumber>233</DraftNumber>
  <ReferenceNumber>2SSB 5489</ReferenceNumber>
  <Floor>H AMD TO APP COMM AMD (H-2877.1/19)</Floor>
  <AmendmentNumber> 726</AmendmentNumber>
  <Sponsors>By Representative Shea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30</TotalTime>
  <Pages>2</Pages>
  <Words>269</Words>
  <Characters>1396</Characters>
  <Application>Microsoft Office Word</Application>
  <DocSecurity>8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5489-S2 AMH .... OMLI 233</vt:lpstr>
    </vt:vector>
  </TitlesOfParts>
  <Company>Washington State Legislature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5489-S2 AMH SHEA OMLI 233</dc:title>
  <dc:creator>Desiree Omli</dc:creator>
  <cp:lastModifiedBy>Omli, Desiree</cp:lastModifiedBy>
  <cp:revision>22</cp:revision>
  <dcterms:created xsi:type="dcterms:W3CDTF">2019-04-11T15:05:00Z</dcterms:created>
  <dcterms:modified xsi:type="dcterms:W3CDTF">2019-04-11T19:14:00Z</dcterms:modified>
</cp:coreProperties>
</file>