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C2031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C5522">
            <w:t>5526-S.E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C552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C5522">
            <w:t>CALD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C5522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50B96">
            <w:t>099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2031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C5522">
            <w:rPr>
              <w:b/>
              <w:u w:val="single"/>
            </w:rPr>
            <w:t>ESSB 5526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C5522">
            <w:t>H AMD TO APP COMM AMD (H-2824.2/19)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578</w:t>
          </w:r>
        </w:sdtContent>
      </w:sdt>
    </w:p>
    <w:p w:rsidR="00DF5D0E" w:rsidP="00605C39" w:rsidRDefault="00C2031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C5522">
            <w:rPr>
              <w:sz w:val="22"/>
            </w:rPr>
            <w:t xml:space="preserve">By Representative Caldier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C552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04/10/2019</w:t>
          </w:r>
        </w:p>
      </w:sdtContent>
    </w:sdt>
    <w:p w:rsidRPr="00D50B96" w:rsidR="002C5522" w:rsidP="00D50B96" w:rsidRDefault="00DE256E">
      <w:pPr>
        <w:spacing w:line="408" w:lineRule="exact"/>
        <w:rPr>
          <w:spacing w:val="-3"/>
        </w:rPr>
      </w:pPr>
      <w:bookmarkStart w:name="StartOfAmendmentBody" w:id="1"/>
      <w:bookmarkEnd w:id="1"/>
      <w:permStart w:edGrp="everyone" w:id="1133083857"/>
      <w:r>
        <w:tab/>
      </w:r>
      <w:r w:rsidR="002C5522">
        <w:t xml:space="preserve">On page </w:t>
      </w:r>
      <w:r w:rsidR="004A53E8">
        <w:t>4, line 14 of the striking amendment, after "for" insert "s</w:t>
      </w:r>
      <w:r w:rsidR="000A57E7">
        <w:t xml:space="preserve">ervices performed by a provider who is not employed by a hospital or </w:t>
      </w:r>
      <w:r w:rsidR="00986078">
        <w:t xml:space="preserve">by an </w:t>
      </w:r>
      <w:r w:rsidR="000A57E7">
        <w:t xml:space="preserve">entity affiliated with a hospital </w:t>
      </w:r>
      <w:r w:rsidR="004A53E8">
        <w:t>or for"</w:t>
      </w:r>
    </w:p>
    <w:p w:rsidRPr="002C5522" w:rsidR="00DF5D0E" w:rsidP="002C5522" w:rsidRDefault="00DF5D0E">
      <w:pPr>
        <w:suppressLineNumbers/>
        <w:rPr>
          <w:spacing w:val="-3"/>
        </w:rPr>
      </w:pPr>
    </w:p>
    <w:permEnd w:id="1133083857"/>
    <w:p w:rsidR="00ED2EEB" w:rsidP="002C552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337714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C552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C552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833FC8">
                  <w:t xml:space="preserve">  Requires a qualified health plan offered under Health Care Authority contract to reimburse services at 135% of Medicare rates if they are performed by</w:t>
                </w:r>
                <w:r w:rsidR="000A57E7">
                  <w:t xml:space="preserve"> a provider who is not employed by a hospital or </w:t>
                </w:r>
                <w:r w:rsidR="00E91694">
                  <w:t xml:space="preserve">by </w:t>
                </w:r>
                <w:r w:rsidR="000A57E7">
                  <w:t>an entity affiliated with a hospital</w:t>
                </w:r>
                <w:r w:rsidR="00833FC8">
                  <w:t>.</w:t>
                </w:r>
              </w:p>
              <w:p w:rsidRPr="007D1589" w:rsidR="001B4E53" w:rsidP="002C552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3377140"/>
    </w:tbl>
    <w:p w:rsidR="00DF5D0E" w:rsidP="002C5522" w:rsidRDefault="00DF5D0E">
      <w:pPr>
        <w:pStyle w:val="BillEnd"/>
        <w:suppressLineNumbers/>
      </w:pPr>
    </w:p>
    <w:p w:rsidR="00DF5D0E" w:rsidP="002C552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C552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22" w:rsidRDefault="002C5522" w:rsidP="00DF5D0E">
      <w:r>
        <w:separator/>
      </w:r>
    </w:p>
  </w:endnote>
  <w:endnote w:type="continuationSeparator" w:id="0">
    <w:p w:rsidR="002C5522" w:rsidRDefault="002C552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7C" w:rsidRDefault="0088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51779">
    <w:pPr>
      <w:pStyle w:val="AmendDraftFooter"/>
    </w:pPr>
    <w:fldSimple w:instr=" TITLE   \* MERGEFORMAT ">
      <w:r w:rsidR="00D50B96">
        <w:t>5526-S.E AMH .... MORI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651779">
    <w:pPr>
      <w:pStyle w:val="AmendDraftFooter"/>
    </w:pPr>
    <w:fldSimple w:instr=" TITLE   \* MERGEFORMAT ">
      <w:r>
        <w:t>5526-S.E AMH .... MORI 099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22" w:rsidRDefault="002C5522" w:rsidP="00DF5D0E">
      <w:r>
        <w:separator/>
      </w:r>
    </w:p>
  </w:footnote>
  <w:footnote w:type="continuationSeparator" w:id="0">
    <w:p w:rsidR="002C5522" w:rsidRDefault="002C552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07C" w:rsidRDefault="00882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A57E7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5522"/>
    <w:rsid w:val="00316CD9"/>
    <w:rsid w:val="003E2FC6"/>
    <w:rsid w:val="00492DDC"/>
    <w:rsid w:val="004A53E8"/>
    <w:rsid w:val="004A6336"/>
    <w:rsid w:val="004C6615"/>
    <w:rsid w:val="00523C5A"/>
    <w:rsid w:val="005E69C3"/>
    <w:rsid w:val="00605C39"/>
    <w:rsid w:val="00651779"/>
    <w:rsid w:val="006841E6"/>
    <w:rsid w:val="00692C64"/>
    <w:rsid w:val="006F7027"/>
    <w:rsid w:val="007049E4"/>
    <w:rsid w:val="0072335D"/>
    <w:rsid w:val="0072541D"/>
    <w:rsid w:val="00757317"/>
    <w:rsid w:val="007769AF"/>
    <w:rsid w:val="007D1589"/>
    <w:rsid w:val="007D35D4"/>
    <w:rsid w:val="00825897"/>
    <w:rsid w:val="00833FC8"/>
    <w:rsid w:val="0083749C"/>
    <w:rsid w:val="008443FE"/>
    <w:rsid w:val="00846034"/>
    <w:rsid w:val="0088207C"/>
    <w:rsid w:val="008C7E6E"/>
    <w:rsid w:val="00931B84"/>
    <w:rsid w:val="0096303F"/>
    <w:rsid w:val="00972869"/>
    <w:rsid w:val="00984CD1"/>
    <w:rsid w:val="00986078"/>
    <w:rsid w:val="009F23A9"/>
    <w:rsid w:val="00A01F29"/>
    <w:rsid w:val="00A17B5B"/>
    <w:rsid w:val="00A4729B"/>
    <w:rsid w:val="00A93D4A"/>
    <w:rsid w:val="00AA1230"/>
    <w:rsid w:val="00AB682C"/>
    <w:rsid w:val="00AD2D0A"/>
    <w:rsid w:val="00AE3529"/>
    <w:rsid w:val="00B31D1C"/>
    <w:rsid w:val="00B41494"/>
    <w:rsid w:val="00B518D0"/>
    <w:rsid w:val="00B56650"/>
    <w:rsid w:val="00B73E0A"/>
    <w:rsid w:val="00B961E0"/>
    <w:rsid w:val="00BF44DF"/>
    <w:rsid w:val="00C20317"/>
    <w:rsid w:val="00C5477B"/>
    <w:rsid w:val="00C61A83"/>
    <w:rsid w:val="00C8108C"/>
    <w:rsid w:val="00D40447"/>
    <w:rsid w:val="00D50B96"/>
    <w:rsid w:val="00D659AC"/>
    <w:rsid w:val="00DA47F3"/>
    <w:rsid w:val="00DC2C13"/>
    <w:rsid w:val="00DE256E"/>
    <w:rsid w:val="00DF5D0E"/>
    <w:rsid w:val="00E1471A"/>
    <w:rsid w:val="00E267B1"/>
    <w:rsid w:val="00E3395E"/>
    <w:rsid w:val="00E41CC6"/>
    <w:rsid w:val="00E66F5D"/>
    <w:rsid w:val="00E831A5"/>
    <w:rsid w:val="00E850E7"/>
    <w:rsid w:val="00E91694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4A53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5526-S.E</BillDocName>
  <AmendType>AMH</AmendType>
  <SponsorAcronym>CALD</SponsorAcronym>
  <DrafterAcronym>MORI</DrafterAcronym>
  <DraftNumber>099</DraftNumber>
  <ReferenceNumber>ESSB 5526</ReferenceNumber>
  <Floor>H AMD TO APP COMM AMD (H-2824.2/19)</Floor>
  <AmendmentNumber> 578</AmendmentNumber>
  <Sponsors>By Representative Caldier</Sponsors>
  <FloorAction>WITHDRAWN 04/10/2019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7</TotalTime>
  <Pages>1</Pages>
  <Words>106</Words>
  <Characters>491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5526-S.E AMH CALD MORI 099</dc:title>
  <dc:creator>Jim Morishima</dc:creator>
  <cp:lastModifiedBy>Morishima, Jim</cp:lastModifiedBy>
  <cp:revision>11</cp:revision>
  <dcterms:created xsi:type="dcterms:W3CDTF">2019-04-10T22:35:00Z</dcterms:created>
  <dcterms:modified xsi:type="dcterms:W3CDTF">2019-04-10T22:42:00Z</dcterms:modified>
</cp:coreProperties>
</file>