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D0758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004E0">
            <w:t>5720-S2.E2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004E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004E0">
            <w:t>FRAM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004E0">
            <w:t>LEIN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004E0">
            <w:t>200</w:t>
          </w:r>
        </w:sdtContent>
      </w:sdt>
    </w:p>
    <w:p w:rsidR="00DF5D0E" w:rsidP="00B73E0A" w:rsidRDefault="00AA1230">
      <w:pPr>
        <w:pStyle w:val="OfferedBy"/>
        <w:spacing w:after="120"/>
      </w:pPr>
      <w:r>
        <w:tab/>
      </w:r>
      <w:r>
        <w:tab/>
      </w:r>
      <w:r>
        <w:tab/>
      </w:r>
    </w:p>
    <w:p w:rsidR="00DF5D0E" w:rsidRDefault="00D0758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004E0">
            <w:rPr>
              <w:b/>
              <w:u w:val="single"/>
            </w:rPr>
            <w:t>2E2SSB 5720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004E0">
            <w:t xml:space="preserve">H AMD TO </w:t>
          </w:r>
          <w:r w:rsidR="00E76395">
            <w:t xml:space="preserve">APP COMM AMD </w:t>
          </w:r>
          <w:r w:rsidR="004004E0">
            <w:t>(H-5345.2/20)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2096</w:t>
          </w:r>
        </w:sdtContent>
      </w:sdt>
    </w:p>
    <w:p w:rsidR="00DF5D0E" w:rsidP="00605C39" w:rsidRDefault="00D0758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004E0">
            <w:rPr>
              <w:sz w:val="22"/>
            </w:rPr>
            <w:t>By Representative Frame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004E0">
          <w:pPr>
            <w:spacing w:after="400" w:line="408" w:lineRule="exact"/>
            <w:jc w:val="right"/>
            <w:rPr>
              <w:b/>
              <w:bCs/>
            </w:rPr>
          </w:pPr>
          <w:r>
            <w:rPr>
              <w:b/>
              <w:bCs/>
            </w:rPr>
            <w:t xml:space="preserve">ADOPTED 03/05/2020</w:t>
          </w:r>
        </w:p>
      </w:sdtContent>
    </w:sdt>
    <w:p w:rsidR="004004E0" w:rsidP="00C8108C" w:rsidRDefault="00DE256E">
      <w:pPr>
        <w:pStyle w:val="Page"/>
      </w:pPr>
      <w:bookmarkStart w:name="StartOfAmendmentBody" w:id="1"/>
      <w:bookmarkEnd w:id="1"/>
      <w:permStart w:edGrp="everyone" w:id="851736208"/>
      <w:r>
        <w:tab/>
      </w:r>
      <w:r w:rsidR="004004E0">
        <w:t xml:space="preserve">On page </w:t>
      </w:r>
      <w:r w:rsidR="00E13D49">
        <w:t xml:space="preserve">176, line 18 of the striking amendment, after "4" strike ", 28, 64, and 81" </w:t>
      </w:r>
      <w:r w:rsidR="0013200B">
        <w:t xml:space="preserve">and </w:t>
      </w:r>
      <w:r w:rsidR="00E13D49">
        <w:t>insert "and 28"</w:t>
      </w:r>
    </w:p>
    <w:p w:rsidR="00E13D49" w:rsidP="00E13D49" w:rsidRDefault="00E13D49">
      <w:pPr>
        <w:pStyle w:val="RCWSLText"/>
      </w:pPr>
    </w:p>
    <w:p w:rsidR="00E13D49" w:rsidP="00E13D49" w:rsidRDefault="00E13D49">
      <w:pPr>
        <w:pStyle w:val="RCWSLText"/>
      </w:pPr>
      <w:r>
        <w:tab/>
        <w:t xml:space="preserve">On page 176, line 22 of the striking amendment, after "4" strike ", 28, 64, and 81" </w:t>
      </w:r>
      <w:r w:rsidR="0013200B">
        <w:t xml:space="preserve">and </w:t>
      </w:r>
      <w:r>
        <w:t>insert "and 28"</w:t>
      </w:r>
    </w:p>
    <w:p w:rsidR="00E13D49" w:rsidP="00E13D49" w:rsidRDefault="00E13D49">
      <w:pPr>
        <w:pStyle w:val="RCWSLText"/>
      </w:pPr>
    </w:p>
    <w:p w:rsidR="00E13D49" w:rsidP="00E13D49" w:rsidRDefault="00E13D49">
      <w:pPr>
        <w:pStyle w:val="RCWSLText"/>
      </w:pPr>
      <w:r>
        <w:tab/>
        <w:t>On page 176, after line 25 of the striking amendment, insert the following:</w:t>
      </w:r>
    </w:p>
    <w:p w:rsidR="00E13D49" w:rsidP="00E13D49" w:rsidRDefault="00E13D49">
      <w:pPr>
        <w:pStyle w:val="RCWSLText"/>
      </w:pPr>
      <w:r>
        <w:tab/>
        <w:t>"</w:t>
      </w:r>
      <w:r>
        <w:rPr>
          <w:u w:val="single"/>
        </w:rPr>
        <w:t>NEW SECTION.</w:t>
      </w:r>
      <w:r>
        <w:t xml:space="preserve"> </w:t>
      </w:r>
      <w:r>
        <w:rPr>
          <w:b/>
          <w:bCs/>
        </w:rPr>
        <w:t>Sec. 111.</w:t>
      </w:r>
      <w:r>
        <w:t xml:space="preserve"> </w:t>
      </w:r>
      <w:r w:rsidR="00E76395">
        <w:t xml:space="preserve">(1) Sections 64 and 81 of this act take effect when the </w:t>
      </w:r>
      <w:r w:rsidR="0026549C">
        <w:t xml:space="preserve">average </w:t>
      </w:r>
      <w:r w:rsidR="00E76395">
        <w:t>wait time for children's long-term inpatient placement</w:t>
      </w:r>
      <w:r w:rsidR="0026549C">
        <w:t xml:space="preserve"> admission</w:t>
      </w:r>
      <w:r w:rsidR="00E76395">
        <w:t xml:space="preserve"> is 30 days or less for two consecutive quarters.</w:t>
      </w:r>
    </w:p>
    <w:p w:rsidR="00E76395" w:rsidP="00E13D49" w:rsidRDefault="00E76395">
      <w:pPr>
        <w:pStyle w:val="RCWSLText"/>
      </w:pPr>
      <w:r>
        <w:tab/>
        <w:t>(2) The health care authority must provide written notice of the effective date of sections 64 and 81 of this act to affected parties, the chief clerk of the house of representatives, the secretary of the senate, the office of the code reviser, and others as deemed appropriate by the authority."</w:t>
      </w:r>
    </w:p>
    <w:p w:rsidR="00E76395" w:rsidP="00E13D49" w:rsidRDefault="00E76395">
      <w:pPr>
        <w:pStyle w:val="RCWSLText"/>
      </w:pPr>
    </w:p>
    <w:p w:rsidRPr="00E13D49" w:rsidR="00E76395" w:rsidP="00E13D49" w:rsidRDefault="00E76395">
      <w:pPr>
        <w:pStyle w:val="RCWSLText"/>
      </w:pPr>
      <w:r>
        <w:tab/>
        <w:t xml:space="preserve">Renumber the remaining sections consecutively and correct any internal references accordingly.  </w:t>
      </w:r>
    </w:p>
    <w:p w:rsidRPr="004004E0" w:rsidR="00DF5D0E" w:rsidP="004004E0" w:rsidRDefault="00DF5D0E">
      <w:pPr>
        <w:suppressLineNumbers/>
        <w:rPr>
          <w:spacing w:val="-3"/>
        </w:rPr>
      </w:pPr>
    </w:p>
    <w:permEnd w:id="851736208"/>
    <w:p w:rsidR="00ED2EEB" w:rsidP="004004E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0904564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004E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004E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6549C">
                  <w:t xml:space="preserve">Makes the effective date of the changes to the definitions of "gravely disabled" and </w:t>
                </w:r>
                <w:r w:rsidR="0013200B">
                  <w:t>"</w:t>
                </w:r>
                <w:r w:rsidR="0026549C">
                  <w:t xml:space="preserve">likelihood of serious harm" in the Involuntary Treatment Act for minors contingent on the average </w:t>
                </w:r>
                <w:r w:rsidR="00C16302">
                  <w:t xml:space="preserve">wait </w:t>
                </w:r>
                <w:r w:rsidR="0026549C">
                  <w:t xml:space="preserve">time for </w:t>
                </w:r>
                <w:r w:rsidR="00C16302">
                  <w:t xml:space="preserve">admission to </w:t>
                </w:r>
                <w:r w:rsidR="0026549C">
                  <w:t>Children's Long-term Inpatient Placements</w:t>
                </w:r>
                <w:r w:rsidR="00C16302">
                  <w:t xml:space="preserve"> being 30 days or less for two consecutive quarters. </w:t>
                </w:r>
                <w:r w:rsidR="0026549C">
                  <w:t xml:space="preserve"> </w:t>
                </w:r>
              </w:p>
              <w:p w:rsidRPr="007D1589" w:rsidR="001B4E53" w:rsidP="004004E0" w:rsidRDefault="001B4E53">
                <w:pPr>
                  <w:pStyle w:val="ListBullet"/>
                  <w:numPr>
                    <w:ilvl w:val="0"/>
                    <w:numId w:val="0"/>
                  </w:numPr>
                  <w:suppressLineNumbers/>
                </w:pPr>
              </w:p>
            </w:tc>
          </w:tr>
        </w:sdtContent>
      </w:sdt>
      <w:permEnd w:id="609045643"/>
    </w:tbl>
    <w:p w:rsidR="00DF5D0E" w:rsidP="004004E0" w:rsidRDefault="00DF5D0E">
      <w:pPr>
        <w:pStyle w:val="BillEnd"/>
        <w:suppressLineNumbers/>
      </w:pPr>
    </w:p>
    <w:p w:rsidR="00DF5D0E" w:rsidP="004004E0" w:rsidRDefault="00DE256E">
      <w:pPr>
        <w:pStyle w:val="BillEnd"/>
        <w:suppressLineNumbers/>
      </w:pPr>
      <w:r>
        <w:rPr>
          <w:b/>
        </w:rPr>
        <w:t>--- END ---</w:t>
      </w:r>
    </w:p>
    <w:p w:rsidR="00DF5D0E" w:rsidP="004004E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4E0" w:rsidRDefault="004004E0" w:rsidP="00DF5D0E">
      <w:r>
        <w:separator/>
      </w:r>
    </w:p>
  </w:endnote>
  <w:endnote w:type="continuationSeparator" w:id="0">
    <w:p w:rsidR="004004E0" w:rsidRDefault="004004E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02" w:rsidRDefault="00C16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3200B">
    <w:pPr>
      <w:pStyle w:val="AmendDraftFooter"/>
    </w:pPr>
    <w:fldSimple w:instr=" TITLE   \* MERGEFORMAT ">
      <w:r w:rsidR="004004E0">
        <w:t>5720-S2.E2 AMH FRAM LEIN 200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3200B">
    <w:pPr>
      <w:pStyle w:val="AmendDraftFooter"/>
    </w:pPr>
    <w:fldSimple w:instr=" TITLE   \* MERGEFORMAT ">
      <w:r>
        <w:t>5720-S2.E2 AMH FRAM LEIN 200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4E0" w:rsidRDefault="004004E0" w:rsidP="00DF5D0E">
      <w:r>
        <w:separator/>
      </w:r>
    </w:p>
  </w:footnote>
  <w:footnote w:type="continuationSeparator" w:id="0">
    <w:p w:rsidR="004004E0" w:rsidRDefault="004004E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02" w:rsidRDefault="00C16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200B"/>
    <w:rsid w:val="00146AAF"/>
    <w:rsid w:val="001A775A"/>
    <w:rsid w:val="001B4E53"/>
    <w:rsid w:val="001C1B27"/>
    <w:rsid w:val="001C7F91"/>
    <w:rsid w:val="001E6675"/>
    <w:rsid w:val="00217E8A"/>
    <w:rsid w:val="00265296"/>
    <w:rsid w:val="0026549C"/>
    <w:rsid w:val="00281CBD"/>
    <w:rsid w:val="00316CD9"/>
    <w:rsid w:val="003E2FC6"/>
    <w:rsid w:val="004004E0"/>
    <w:rsid w:val="00492DDC"/>
    <w:rsid w:val="004C6615"/>
    <w:rsid w:val="00523C5A"/>
    <w:rsid w:val="005E69C3"/>
    <w:rsid w:val="00605C39"/>
    <w:rsid w:val="006841E6"/>
    <w:rsid w:val="00684C4B"/>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16302"/>
    <w:rsid w:val="00C61A83"/>
    <w:rsid w:val="00C8108C"/>
    <w:rsid w:val="00D07588"/>
    <w:rsid w:val="00D40447"/>
    <w:rsid w:val="00D659AC"/>
    <w:rsid w:val="00DA47F3"/>
    <w:rsid w:val="00DC2C13"/>
    <w:rsid w:val="00DE256E"/>
    <w:rsid w:val="00DF5D0E"/>
    <w:rsid w:val="00E13D49"/>
    <w:rsid w:val="00E1471A"/>
    <w:rsid w:val="00E267B1"/>
    <w:rsid w:val="00E41CC6"/>
    <w:rsid w:val="00E66F5D"/>
    <w:rsid w:val="00E76395"/>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0737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5720-S2.E2</BillDocName>
  <AmendType>AMH</AmendType>
  <SponsorAcronym>FRAM</SponsorAcronym>
  <DrafterAcronym>LEIN</DrafterAcronym>
  <DraftNumber>200</DraftNumber>
  <ReferenceNumber>2E2SSB 5720</ReferenceNumber>
  <Floor>H AMD TO APP COMM AMD (H-5345.2/20)</Floor>
  <AmendmentNumber> 2096</AmendmentNumber>
  <Sponsors>By Representative Frame</Sponsors>
  <FloorAction>ADOPTED 03/05/2020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38</TotalTime>
  <Pages>1</Pages>
  <Words>232</Words>
  <Characters>1146</Characters>
  <Application>Microsoft Office Word</Application>
  <DocSecurity>8</DocSecurity>
  <Lines>38</Lines>
  <Paragraphs>13</Paragraphs>
  <ScaleCrop>false</ScaleCrop>
  <HeadingPairs>
    <vt:vector size="2" baseType="variant">
      <vt:variant>
        <vt:lpstr>Title</vt:lpstr>
      </vt:variant>
      <vt:variant>
        <vt:i4>1</vt:i4>
      </vt:variant>
    </vt:vector>
  </HeadingPairs>
  <TitlesOfParts>
    <vt:vector size="1" baseType="lpstr">
      <vt:lpstr>5720-S2.E2 AMH FRAM LEIN 200</vt:lpstr>
    </vt:vector>
  </TitlesOfParts>
  <Company>Washington State Legislature</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5720-S2.E2 AMH FRAM LEIN 200</dc:title>
  <dc:creator>Ingrid Lewis</dc:creator>
  <cp:lastModifiedBy>Lewis, Ingrid</cp:lastModifiedBy>
  <cp:revision>5</cp:revision>
  <dcterms:created xsi:type="dcterms:W3CDTF">2020-03-05T22:27:00Z</dcterms:created>
  <dcterms:modified xsi:type="dcterms:W3CDTF">2020-03-05T23:06:00Z</dcterms:modified>
</cp:coreProperties>
</file>