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5054596136941bd" /></Relationships>
</file>

<file path=word/document.xml><?xml version="1.0" encoding="utf-8"?>
<w:document xmlns:w="http://schemas.openxmlformats.org/wordprocessingml/2006/main">
  <w:body>
    <w:p>
      <w:r>
        <w:rPr>
          <w:b/>
        </w:rPr>
        <w:r>
          <w:rPr/>
          <w:t xml:space="preserve">5740-S2.E</w:t>
        </w:r>
      </w:r>
      <w:r>
        <w:rPr>
          <w:b/>
        </w:rPr>
        <w:t xml:space="preserve"> </w:t>
        <w:t xml:space="preserve">AMH</w:t>
      </w:r>
      <w:r>
        <w:rPr>
          <w:b/>
        </w:rPr>
        <w:t xml:space="preserve"> </w:t>
        <w:r>
          <w:rPr/>
          <w:t xml:space="preserve">VICK</w:t>
        </w:r>
      </w:r>
      <w:r>
        <w:rPr>
          <w:b/>
        </w:rPr>
        <w:t xml:space="preserve"> </w:t>
        <w:r>
          <w:rPr/>
          <w:t xml:space="preserve">H2929.2</w:t>
        </w:r>
      </w:r>
      <w:r>
        <w:rPr>
          <w:b/>
        </w:rPr>
        <w:t xml:space="preserve"> - NOT FOR FLOOR USE</w:t>
      </w:r>
    </w:p>
    <w:p>
      <w:pPr>
        <w:ind w:left="0" w:right="0" w:firstLine="576"/>
      </w:pPr>
    </w:p>
    <w:p>
      <w:pPr>
        <w:spacing w:before="480" w:after="0" w:line="408" w:lineRule="exact"/>
      </w:pPr>
      <w:r>
        <w:rPr>
          <w:b/>
          <w:u w:val="single"/>
        </w:rPr>
        <w:t xml:space="preserve">E2SSB 5740</w:t>
      </w:r>
      <w:r>
        <w:t xml:space="preserve"> -</w:t>
      </w:r>
      <w:r>
        <w:t xml:space="preserve"> </w:t>
        <w:t xml:space="preserve">H AMD TO APP COMM AMD (H-2882.1/19)</w:t>
      </w:r>
      <w:r>
        <w:t xml:space="preserve"> </w:t>
      </w:r>
      <w:r>
        <w:rPr>
          <w:b/>
        </w:rPr>
        <w:t xml:space="preserve">630</w:t>
      </w:r>
    </w:p>
    <w:p>
      <w:pPr>
        <w:spacing w:before="0" w:after="0" w:line="408" w:lineRule="exact"/>
        <w:ind w:left="0" w:right="0" w:firstLine="576"/>
        <w:jc w:val="left"/>
      </w:pPr>
      <w:r>
        <w:rPr/>
        <w:t xml:space="preserve">By Representative Vick</w:t>
      </w:r>
    </w:p>
    <w:p>
      <w:pPr>
        <w:jc w:val="right"/>
      </w:pPr>
      <w:r>
        <w:rPr>
          <w:b/>
        </w:rPr>
        <w:t xml:space="preserve">NOT CONSIDERED 12/23/2019</w:t>
      </w:r>
    </w:p>
    <w:p>
      <w:pPr>
        <w:spacing w:before="0" w:after="0" w:line="408" w:lineRule="exact"/>
        <w:ind w:left="0" w:right="0" w:firstLine="576"/>
        <w:jc w:val="left"/>
      </w:pPr>
      <w:r>
        <w:rPr/>
        <w:t xml:space="preserve">On page 8, line 23, after "1," strike "2020" and insert "2021"</w:t>
      </w:r>
    </w:p>
    <w:p>
      <w:pPr>
        <w:spacing w:before="0" w:after="0" w:line="408" w:lineRule="exact"/>
        <w:ind w:left="0" w:right="0" w:firstLine="576"/>
        <w:jc w:val="left"/>
      </w:pPr>
      <w:r>
        <w:rPr/>
        <w:t xml:space="preserve">On page 11, line 13, after "1," strike "2020" and insert "2021"</w:t>
      </w:r>
    </w:p>
    <w:p>
      <w:pPr>
        <w:spacing w:before="0" w:after="0" w:line="408" w:lineRule="exact"/>
        <w:ind w:left="0" w:right="0" w:firstLine="576"/>
        <w:jc w:val="left"/>
      </w:pPr>
      <w:r>
        <w:rPr/>
        <w:t xml:space="preserve">On page 11, line 22, after "1," strike "2019" and insert "2020"</w:t>
      </w:r>
    </w:p>
    <w:p>
      <w:pPr>
        <w:spacing w:before="0" w:after="0" w:line="408" w:lineRule="exact"/>
        <w:ind w:left="0" w:right="0" w:firstLine="576"/>
        <w:jc w:val="left"/>
      </w:pPr>
      <w:r>
        <w:rPr/>
        <w:t xml:space="preserve">On page 18, after line 27,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17</w:instrText>
      </w:r>
      <w:r/>
      <w:r>
        <w:rPr>
          <w:b/>
        </w:rPr>
        <w:fldChar w:fldCharType="end"/>
      </w:r>
      <w:r>
        <w:t xml:space="preserve">  </w:t>
      </w:r>
      <w:r>
        <w:rPr/>
        <w:t xml:space="preserve">The department of commerce must complete a study of the potential exposure of the state to new liabilities and costs by implementing and operating the program created by this act. By December 1, 2019, and in compliance with RCW 43.01.036, the department of commerce must submit a report of its findings and any recommendations to the appropriate committees of the legislature."</w:t>
      </w:r>
    </w:p>
    <w:p>
      <w:pPr>
        <w:spacing w:before="0" w:after="0" w:line="408" w:lineRule="exact"/>
        <w:ind w:left="0" w:right="0" w:firstLine="576"/>
        <w:jc w:val="left"/>
      </w:pPr>
      <w:r>
        <w:rPr/>
        <w:t xml:space="preserve">Renumber the remaining section consecutively and correct any internal references accordingly.</w:t>
      </w:r>
    </w:p>
    <w:p>
      <w:pPr>
        <w:spacing w:before="0" w:after="0" w:line="408" w:lineRule="exact"/>
        <w:ind w:left="0" w:right="0" w:firstLine="576"/>
        <w:jc w:val="left"/>
      </w:pPr>
      <w:r>
        <w:rPr/>
        <w:t xml:space="preserve">On page 18, after line 29,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18</w:instrText>
      </w:r>
      <w:r/>
      <w:r>
        <w:rPr>
          <w:b/>
        </w:rPr>
        <w:fldChar w:fldCharType="end"/>
      </w:r>
      <w:r>
        <w:t xml:space="preserve">  </w:t>
      </w:r>
      <w:r>
        <w:rPr/>
        <w:t xml:space="preserve">Sections 2 through 16 of this act take effect July 1, 2020."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the Department of Commerce to complete a study of potential state exposure to new liabilities and costs by implementing and operating the program and submit a report to the appropriate committees of the Legislature by December 1, 2019. Delays the effective date of the underlying bill to July 1, 2020. Delays by one year the dates for which a spending plan and administrative fee schedule must be established, a pilot program may be established, and an implementation plan must be submitted to the appropriate legislative committees.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7d1231678f40fa" /></Relationships>
</file>