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32b7331e24ef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6016.E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H3218.1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6016</w:t>
      </w:r>
      <w:r>
        <w:t xml:space="preserve"> -</w:t>
      </w:r>
      <w:r>
        <w:t xml:space="preserve"> </w:t>
        <w:t xml:space="preserve">H AMD TO FIN COMM AMD (H-3194.1/19)</w:t>
      </w:r>
      <w:r>
        <w:t xml:space="preserve"> </w:t>
      </w:r>
      <w:r>
        <w:rPr>
          <w:b/>
        </w:rPr>
        <w:t xml:space="preserve">914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NOT ADOPTED 04/27/2019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8, strike "</w:t>
      </w:r>
      <w:r>
        <w:rPr>
          <w:u w:val="single"/>
        </w:rPr>
        <w:t xml:space="preserve">nine</w:t>
      </w:r>
      <w:r>
        <w:rPr/>
        <w:t xml:space="preserve">" and insert "</w:t>
      </w:r>
      <w:r>
        <w:rPr>
          <w:u w:val="single"/>
        </w:rPr>
        <w:t xml:space="preserve">four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number of look back years for claw back from immediately preceding nine years to immediately preceding four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b6f668a394c7d" /></Relationships>
</file>