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3536C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A2689">
            <w:t>6168-S.E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A268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A2689">
            <w:t>CHAM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A2689">
            <w:t>MULH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A2689">
            <w:t>201</w:t>
          </w:r>
        </w:sdtContent>
      </w:sdt>
    </w:p>
    <w:p w:rsidR="00DF5D0E" w:rsidP="00B73E0A" w:rsidRDefault="00AA1230">
      <w:pPr>
        <w:pStyle w:val="OfferedBy"/>
        <w:spacing w:after="120"/>
      </w:pPr>
      <w:r>
        <w:tab/>
      </w:r>
      <w:r>
        <w:tab/>
      </w:r>
      <w:r>
        <w:tab/>
      </w:r>
    </w:p>
    <w:p w:rsidR="00DF5D0E" w:rsidRDefault="003536C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A2689">
            <w:rPr>
              <w:b/>
              <w:u w:val="single"/>
            </w:rPr>
            <w:t>ESSB 6168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A2689">
            <w:t>H AMD TO H AMD (H-5169.3/20)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1723</w:t>
          </w:r>
        </w:sdtContent>
      </w:sdt>
    </w:p>
    <w:p w:rsidR="00DF5D0E" w:rsidP="00605C39" w:rsidRDefault="003536C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A2689">
            <w:rPr>
              <w:sz w:val="22"/>
            </w:rPr>
            <w:t>By Representative Chambers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A2689">
          <w:pPr>
            <w:spacing w:after="400" w:line="408" w:lineRule="exact"/>
            <w:jc w:val="right"/>
            <w:rPr>
              <w:b/>
              <w:bCs/>
            </w:rPr>
          </w:pPr>
          <w:r>
            <w:rPr>
              <w:b/>
              <w:bCs/>
            </w:rPr>
            <w:t xml:space="preserve">ADOPTED 02/28/2020</w:t>
          </w:r>
        </w:p>
      </w:sdtContent>
    </w:sdt>
    <w:p w:rsidR="000F580C" w:rsidP="000F580C" w:rsidRDefault="00DE256E">
      <w:pPr>
        <w:pStyle w:val="Page"/>
      </w:pPr>
      <w:bookmarkStart w:name="StartOfAmendmentBody" w:id="1"/>
      <w:bookmarkEnd w:id="1"/>
      <w:permStart w:edGrp="everyone" w:id="1916294569"/>
      <w:r>
        <w:tab/>
      </w:r>
      <w:r w:rsidR="000F580C">
        <w:t>On page 112, line 9, increase the general fund-state appropriation for fiscal year 2021 by $65,000</w:t>
      </w:r>
    </w:p>
    <w:p w:rsidR="000F580C" w:rsidP="000F580C" w:rsidRDefault="000F580C">
      <w:pPr>
        <w:pStyle w:val="RCWSLText"/>
      </w:pPr>
    </w:p>
    <w:p w:rsidR="000F580C" w:rsidP="000F580C" w:rsidRDefault="000F580C">
      <w:pPr>
        <w:pStyle w:val="RCWSLText"/>
      </w:pPr>
      <w:r>
        <w:tab/>
        <w:t>On page 112, line 11, increase the general fund-federal appropriation by $65,000</w:t>
      </w:r>
    </w:p>
    <w:p w:rsidR="000F580C" w:rsidP="000F580C" w:rsidRDefault="000F580C">
      <w:pPr>
        <w:pStyle w:val="RCWSLText"/>
      </w:pPr>
    </w:p>
    <w:p w:rsidRPr="00B730DC" w:rsidR="000F580C" w:rsidP="000F580C" w:rsidRDefault="000F580C">
      <w:pPr>
        <w:pStyle w:val="RCWSLText"/>
      </w:pPr>
      <w:r>
        <w:tab/>
        <w:t>On page 112, line 18, correct the total.</w:t>
      </w:r>
    </w:p>
    <w:p w:rsidR="000F580C" w:rsidP="000F580C" w:rsidRDefault="000F580C">
      <w:pPr>
        <w:pStyle w:val="Page"/>
      </w:pPr>
    </w:p>
    <w:p w:rsidR="000F580C" w:rsidP="000F580C" w:rsidRDefault="000F580C">
      <w:pPr>
        <w:pStyle w:val="Page"/>
      </w:pPr>
      <w:r>
        <w:tab/>
        <w:t>On page 119, after line 12, insert the following:</w:t>
      </w:r>
    </w:p>
    <w:p w:rsidR="000F580C" w:rsidP="000F580C" w:rsidRDefault="000F580C">
      <w:pPr>
        <w:pStyle w:val="RCWSLText"/>
      </w:pPr>
    </w:p>
    <w:p w:rsidRPr="005D2EC5" w:rsidR="000F580C" w:rsidP="000F580C" w:rsidRDefault="000F580C">
      <w:pPr>
        <w:pStyle w:val="RCWSLText"/>
      </w:pPr>
      <w:r>
        <w:tab/>
        <w:t>"</w:t>
      </w:r>
      <w:r>
        <w:rPr>
          <w:u w:val="single"/>
        </w:rPr>
        <w:t>(cc) $65,000 of the general fund-state appropriation for fiscal year 2021 and $65,000 of the general fund-federal appropriation are provided solely for staff to review the developmental disabilities administration no-paid services caseload to determine an accurate headcount of individuals who currently reside in Washington state and are interested in receiving a paid service from the developmental disabilities administration.  The review may include, but is not limited to, an identification of the paid developmental disability services that individuals are specifically interested in receiving and the assessed eligibility of individuals for the services they seek.  The developmental disabilities administration shall submit a report containing the results of its review to the governor and appropriate legislative committees no later than December 1, 2020. It is the intent of the Legislature to increase funded capacity of developmental disabilities administration medicaid waivers in the 2021 legislative session so that more eligible individuals on the no-paid services caseload may access the paid services they need.</w:t>
      </w:r>
      <w:r>
        <w:t>"</w:t>
      </w:r>
    </w:p>
    <w:p w:rsidR="00EA2689" w:rsidP="00C8108C" w:rsidRDefault="00EA2689">
      <w:pPr>
        <w:pStyle w:val="Page"/>
      </w:pPr>
    </w:p>
    <w:p w:rsidRPr="00EA2689" w:rsidR="00DF5D0E" w:rsidP="00EA2689" w:rsidRDefault="00DF5D0E">
      <w:pPr>
        <w:suppressLineNumbers/>
        <w:rPr>
          <w:spacing w:val="-3"/>
        </w:rPr>
      </w:pPr>
    </w:p>
    <w:permEnd w:id="1916294569"/>
    <w:p w:rsidR="00ED2EEB" w:rsidP="00EA268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7657757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A2689" w:rsidRDefault="00D659AC">
                <w:pPr>
                  <w:pStyle w:val="Effect"/>
                  <w:suppressLineNumbers/>
                  <w:shd w:val="clear" w:color="auto" w:fill="auto"/>
                  <w:ind w:left="0" w:firstLine="0"/>
                </w:pPr>
              </w:p>
            </w:tc>
            <w:tc>
              <w:tcPr>
                <w:tcW w:w="9874" w:type="dxa"/>
                <w:shd w:val="clear" w:color="auto" w:fill="FFFFFF" w:themeFill="background1"/>
              </w:tcPr>
              <w:p w:rsidR="001C1B27" w:rsidP="00EA268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F580C">
                  <w:t>Provides one-time funding to DSHS-DDA to conduct a review of clients who are eligible for DDA services but not currently receiving any paid DDA service.  Requires that the results of the review be submitted to the Legislature and Governor no later than December 1, 2020. Expresses legislative intent to increase the capacity of DDA paid services to serve clients in the 2021 session.</w:t>
                </w:r>
              </w:p>
              <w:p w:rsidR="00EA2689" w:rsidP="00EA2689" w:rsidRDefault="00EA2689">
                <w:pPr>
                  <w:pStyle w:val="Effect"/>
                  <w:suppressLineNumbers/>
                  <w:shd w:val="clear" w:color="auto" w:fill="auto"/>
                  <w:ind w:left="0" w:firstLine="0"/>
                </w:pPr>
              </w:p>
              <w:p w:rsidR="00EA2689" w:rsidP="00EA2689" w:rsidRDefault="00EA2689">
                <w:pPr>
                  <w:pStyle w:val="Effect"/>
                  <w:suppressLineNumbers/>
                  <w:shd w:val="clear" w:color="auto" w:fill="auto"/>
                  <w:ind w:left="0" w:firstLine="0"/>
                </w:pPr>
                <w:r>
                  <w:tab/>
                </w:r>
                <w:r>
                  <w:rPr>
                    <w:u w:val="single"/>
                  </w:rPr>
                  <w:t>FISCAL IMPACT:</w:t>
                </w:r>
              </w:p>
              <w:p w:rsidR="00EA2689" w:rsidP="00EA2689" w:rsidRDefault="00EA2689">
                <w:pPr>
                  <w:pStyle w:val="Effect"/>
                  <w:suppressLineNumbers/>
                  <w:shd w:val="clear" w:color="auto" w:fill="auto"/>
                  <w:ind w:left="0" w:firstLine="0"/>
                </w:pPr>
                <w:r>
                  <w:tab/>
                </w:r>
                <w:r>
                  <w:tab/>
                  <w:t>Increases General Fund - State by $65,000.</w:t>
                </w:r>
              </w:p>
              <w:p w:rsidRPr="00EA2689" w:rsidR="00EA2689" w:rsidP="00EA2689" w:rsidRDefault="00EA2689">
                <w:pPr>
                  <w:pStyle w:val="Effect"/>
                  <w:suppressLineNumbers/>
                  <w:shd w:val="clear" w:color="auto" w:fill="auto"/>
                  <w:ind w:left="0" w:firstLine="0"/>
                </w:pPr>
                <w:r>
                  <w:tab/>
                </w:r>
                <w:r>
                  <w:tab/>
                  <w:t>Increases General Fund - Federal by $65,000.</w:t>
                </w:r>
              </w:p>
              <w:p w:rsidRPr="007D1589" w:rsidR="001B4E53" w:rsidP="00EA2689" w:rsidRDefault="001B4E53">
                <w:pPr>
                  <w:pStyle w:val="ListBullet"/>
                  <w:numPr>
                    <w:ilvl w:val="0"/>
                    <w:numId w:val="0"/>
                  </w:numPr>
                  <w:suppressLineNumbers/>
                </w:pPr>
              </w:p>
            </w:tc>
          </w:tr>
        </w:sdtContent>
      </w:sdt>
      <w:permEnd w:id="1976577579"/>
    </w:tbl>
    <w:p w:rsidR="00DF5D0E" w:rsidP="00EA2689" w:rsidRDefault="00DF5D0E">
      <w:pPr>
        <w:pStyle w:val="BillEnd"/>
        <w:suppressLineNumbers/>
      </w:pPr>
    </w:p>
    <w:p w:rsidR="00DF5D0E" w:rsidP="00EA2689" w:rsidRDefault="00DE256E">
      <w:pPr>
        <w:pStyle w:val="BillEnd"/>
        <w:suppressLineNumbers/>
      </w:pPr>
      <w:r>
        <w:rPr>
          <w:b/>
        </w:rPr>
        <w:t>--- END ---</w:t>
      </w:r>
    </w:p>
    <w:p w:rsidR="00DF5D0E" w:rsidP="00EA268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689" w:rsidRDefault="00EA2689" w:rsidP="00DF5D0E">
      <w:r>
        <w:separator/>
      </w:r>
    </w:p>
  </w:endnote>
  <w:endnote w:type="continuationSeparator" w:id="0">
    <w:p w:rsidR="00EA2689" w:rsidRDefault="00EA268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673" w:rsidRDefault="000F26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3536C3">
    <w:pPr>
      <w:pStyle w:val="AmendDraftFooter"/>
    </w:pPr>
    <w:r>
      <w:fldChar w:fldCharType="begin"/>
    </w:r>
    <w:r>
      <w:instrText xml:space="preserve"> TITLE   \* MERGEFORMAT </w:instrText>
    </w:r>
    <w:r>
      <w:fldChar w:fldCharType="separate"/>
    </w:r>
    <w:r w:rsidR="000F2673">
      <w:t>6168-S.E AMH CHAM MULH 201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3536C3">
    <w:pPr>
      <w:pStyle w:val="AmendDraftFooter"/>
    </w:pPr>
    <w:r>
      <w:fldChar w:fldCharType="begin"/>
    </w:r>
    <w:r>
      <w:instrText xml:space="preserve"> TITLE   \* MERGEFORMAT </w:instrText>
    </w:r>
    <w:r>
      <w:fldChar w:fldCharType="separate"/>
    </w:r>
    <w:r w:rsidR="000F2673">
      <w:t>6168-S.E AMH CHAM MULH 201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689" w:rsidRDefault="00EA2689" w:rsidP="00DF5D0E">
      <w:r>
        <w:separator/>
      </w:r>
    </w:p>
  </w:footnote>
  <w:footnote w:type="continuationSeparator" w:id="0">
    <w:p w:rsidR="00EA2689" w:rsidRDefault="00EA268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673" w:rsidRDefault="000F2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C6C82"/>
    <w:rsid w:val="000E603A"/>
    <w:rsid w:val="000F2673"/>
    <w:rsid w:val="000F580C"/>
    <w:rsid w:val="00102468"/>
    <w:rsid w:val="00106544"/>
    <w:rsid w:val="00146AAF"/>
    <w:rsid w:val="001A775A"/>
    <w:rsid w:val="001B4E53"/>
    <w:rsid w:val="001C1B27"/>
    <w:rsid w:val="001C7F91"/>
    <w:rsid w:val="001E6675"/>
    <w:rsid w:val="00217E8A"/>
    <w:rsid w:val="00265296"/>
    <w:rsid w:val="00281CBD"/>
    <w:rsid w:val="00316CD9"/>
    <w:rsid w:val="003536C3"/>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A2689"/>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746C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6168-S.E</BillDocName>
  <AmendType>AMH</AmendType>
  <SponsorAcronym>CHAM</SponsorAcronym>
  <DrafterAcronym>MULH</DrafterAcronym>
  <DraftNumber>201</DraftNumber>
  <ReferenceNumber>ESSB 6168</ReferenceNumber>
  <Floor>H AMD TO H AMD (H-5169.3/20)</Floor>
  <AmendmentNumber> 1723</AmendmentNumber>
  <Sponsors>By Representative Chambers</Sponsors>
  <FloorAction>ADOPTED 02/28/2020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2</Pages>
  <Words>316</Words>
  <Characters>1764</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6168-S.E AMH CHAM MULH 201</dc:title>
  <dc:creator>Mary Mulholland</dc:creator>
  <cp:lastModifiedBy>Mulholland, Mary</cp:lastModifiedBy>
  <cp:revision>4</cp:revision>
  <dcterms:created xsi:type="dcterms:W3CDTF">2020-02-27T23:03:00Z</dcterms:created>
  <dcterms:modified xsi:type="dcterms:W3CDTF">2020-02-27T23:03:00Z</dcterms:modified>
</cp:coreProperties>
</file>