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02BB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37D4">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37D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37D4">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37D4">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37D4">
            <w:t>214</w:t>
          </w:r>
        </w:sdtContent>
      </w:sdt>
    </w:p>
    <w:p w:rsidR="00DF5D0E" w:rsidP="00B73E0A" w:rsidRDefault="00AA1230">
      <w:pPr>
        <w:pStyle w:val="OfferedBy"/>
        <w:spacing w:after="120"/>
      </w:pPr>
      <w:r>
        <w:tab/>
      </w:r>
      <w:r>
        <w:tab/>
      </w:r>
      <w:r>
        <w:tab/>
      </w:r>
    </w:p>
    <w:p w:rsidR="00DF5D0E" w:rsidRDefault="00502BB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37D4">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37D4">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1739</w:t>
          </w:r>
        </w:sdtContent>
      </w:sdt>
    </w:p>
    <w:p w:rsidR="00DF5D0E" w:rsidP="00605C39" w:rsidRDefault="00502BB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37D4">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37D4">
          <w:pPr>
            <w:spacing w:after="400" w:line="408" w:lineRule="exact"/>
            <w:jc w:val="right"/>
            <w:rPr>
              <w:b/>
              <w:bCs/>
            </w:rPr>
          </w:pPr>
          <w:r>
            <w:rPr>
              <w:b/>
              <w:bCs/>
            </w:rPr>
            <w:t xml:space="preserve">NOT ADOPTED 02/28/2020</w:t>
          </w:r>
        </w:p>
      </w:sdtContent>
    </w:sdt>
    <w:p w:rsidRPr="00F94204" w:rsidR="002037D4" w:rsidP="00F94204" w:rsidRDefault="00DE256E">
      <w:pPr>
        <w:pStyle w:val="Page"/>
        <w:suppressAutoHyphens w:val="0"/>
        <w:rPr>
          <w:spacing w:val="0"/>
        </w:rPr>
      </w:pPr>
      <w:bookmarkStart w:name="StartOfAmendmentBody" w:id="1"/>
      <w:bookmarkEnd w:id="1"/>
      <w:permStart w:edGrp="everyone" w:id="1021530368"/>
      <w:r>
        <w:tab/>
      </w:r>
      <w:r w:rsidRPr="00F94204" w:rsidR="002037D4">
        <w:rPr>
          <w:spacing w:val="0"/>
        </w:rPr>
        <w:t xml:space="preserve">On page </w:t>
      </w:r>
      <w:r w:rsidRPr="00F94204" w:rsidR="00F94204">
        <w:rPr>
          <w:spacing w:val="0"/>
        </w:rPr>
        <w:t>68, after line 8, insert the following:</w:t>
      </w:r>
    </w:p>
    <w:p w:rsidRPr="00F94204" w:rsidR="00F94204" w:rsidP="00F94204" w:rsidRDefault="00F94204">
      <w:pPr>
        <w:pStyle w:val="RCWSLText"/>
        <w:suppressAutoHyphens w:val="0"/>
        <w:rPr>
          <w:spacing w:val="0"/>
        </w:rPr>
      </w:pPr>
      <w:r w:rsidRPr="00F94204">
        <w:rPr>
          <w:spacing w:val="0"/>
        </w:rPr>
        <w:tab/>
      </w:r>
      <w:r>
        <w:rPr>
          <w:spacing w:val="0"/>
        </w:rPr>
        <w:t>"</w:t>
      </w:r>
      <w:r w:rsidRPr="00F94204">
        <w:rPr>
          <w:spacing w:val="0"/>
          <w:u w:val="single"/>
        </w:rPr>
        <w:t xml:space="preserve">(20) </w:t>
      </w:r>
      <w:r w:rsidRPr="00F94204">
        <w:rPr>
          <w:spacing w:val="0"/>
          <w:szCs w:val="23"/>
          <w:u w:val="single"/>
        </w:rPr>
        <w:t xml:space="preserve">Within the amounts provided in this section, the office must review the monthly allotments and expenditures for the state hospitals operated by the department of social and health services. If it becomes apparent that the secretary of the department of social and health services is authorizing over-expenditure of state hospital appropriations made in the omnibus operating budget act, the director of the office must refer the matter for action to the Pierce county prosecutor and the office of the attorney general for possible action under RCW 43.88.270 </w:t>
      </w:r>
      <w:r w:rsidRPr="00F94204">
        <w:rPr>
          <w:i/>
          <w:iCs/>
          <w:spacing w:val="0"/>
          <w:szCs w:val="23"/>
          <w:u w:val="single"/>
        </w:rPr>
        <w:t xml:space="preserve">et. seq. </w:t>
      </w:r>
      <w:r w:rsidRPr="00F94204">
        <w:rPr>
          <w:spacing w:val="0"/>
          <w:szCs w:val="23"/>
          <w:u w:val="single"/>
        </w:rPr>
        <w:t>(requirements for fiscal responsibilities of state officers and employees).</w:t>
      </w:r>
      <w:r>
        <w:rPr>
          <w:spacing w:val="0"/>
          <w:szCs w:val="23"/>
        </w:rPr>
        <w:t>"</w:t>
      </w:r>
    </w:p>
    <w:p w:rsidRPr="00F94204" w:rsidR="00DF5D0E" w:rsidP="00F94204" w:rsidRDefault="00DF5D0E">
      <w:pPr>
        <w:spacing w:line="408" w:lineRule="exact"/>
        <w:jc w:val="both"/>
      </w:pPr>
    </w:p>
    <w:permEnd w:id="1021530368"/>
    <w:p w:rsidR="00ED2EEB" w:rsidP="002037D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59351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37D4" w:rsidRDefault="00D659AC">
                <w:pPr>
                  <w:pStyle w:val="Effect"/>
                  <w:suppressLineNumbers/>
                  <w:shd w:val="clear" w:color="auto" w:fill="auto"/>
                  <w:ind w:left="0" w:firstLine="0"/>
                </w:pPr>
              </w:p>
            </w:tc>
            <w:tc>
              <w:tcPr>
                <w:tcW w:w="9874" w:type="dxa"/>
                <w:shd w:val="clear" w:color="auto" w:fill="FFFFFF" w:themeFill="background1"/>
              </w:tcPr>
              <w:p w:rsidR="001C1B27" w:rsidP="002037D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94204" w:rsidR="00F94204">
                  <w:t xml:space="preserve">Requires the </w:t>
                </w:r>
                <w:r w:rsidR="00F94204">
                  <w:t>D</w:t>
                </w:r>
                <w:r w:rsidRPr="00F94204" w:rsidR="00F94204">
                  <w:rPr>
                    <w:spacing w:val="0"/>
                    <w:szCs w:val="23"/>
                  </w:rPr>
                  <w:t>irector of the Office of Financial Management to review the monthly allotments and expenditures for the state hospitals.</w:t>
                </w:r>
                <w:r w:rsidR="00F94204">
                  <w:rPr>
                    <w:spacing w:val="0"/>
                    <w:szCs w:val="23"/>
                  </w:rPr>
                  <w:t xml:space="preserve">  If it becomes apparent that the Secretary of the Department of Social and Health Services is authorizing over-expenditure of state hospital appropriations, the Director </w:t>
                </w:r>
                <w:r w:rsidRPr="00F94204" w:rsidR="00F94204">
                  <w:rPr>
                    <w:spacing w:val="0"/>
                    <w:szCs w:val="23"/>
                  </w:rPr>
                  <w:t>must refer the matter for action to the Pierce county prosecutor and the office of the attorney general for possible action under</w:t>
                </w:r>
                <w:r w:rsidR="00F94204">
                  <w:t xml:space="preserve"> statutes governing fiscal responsibilities of state officers and employees.</w:t>
                </w:r>
                <w:r w:rsidRPr="0096303F" w:rsidR="001C1B27">
                  <w:t> </w:t>
                </w:r>
              </w:p>
              <w:p w:rsidR="002037D4" w:rsidP="002037D4" w:rsidRDefault="002037D4">
                <w:pPr>
                  <w:pStyle w:val="Effect"/>
                  <w:suppressLineNumbers/>
                  <w:shd w:val="clear" w:color="auto" w:fill="auto"/>
                  <w:ind w:left="0" w:firstLine="0"/>
                </w:pPr>
              </w:p>
              <w:p w:rsidRPr="002037D4" w:rsidR="002037D4" w:rsidP="002037D4" w:rsidRDefault="002037D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2037D4" w:rsidRDefault="001B4E53">
                <w:pPr>
                  <w:pStyle w:val="ListBullet"/>
                  <w:numPr>
                    <w:ilvl w:val="0"/>
                    <w:numId w:val="0"/>
                  </w:numPr>
                  <w:suppressLineNumbers/>
                </w:pPr>
              </w:p>
            </w:tc>
          </w:tr>
        </w:sdtContent>
      </w:sdt>
      <w:permEnd w:id="795935174"/>
    </w:tbl>
    <w:p w:rsidR="00DF5D0E" w:rsidP="002037D4" w:rsidRDefault="00DF5D0E">
      <w:pPr>
        <w:pStyle w:val="BillEnd"/>
        <w:suppressLineNumbers/>
      </w:pPr>
    </w:p>
    <w:p w:rsidR="00DF5D0E" w:rsidP="002037D4" w:rsidRDefault="00DE256E">
      <w:pPr>
        <w:pStyle w:val="BillEnd"/>
        <w:suppressLineNumbers/>
      </w:pPr>
      <w:r>
        <w:rPr>
          <w:b/>
        </w:rPr>
        <w:t>--- END ---</w:t>
      </w:r>
    </w:p>
    <w:p w:rsidR="00DF5D0E" w:rsidP="002037D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D4" w:rsidRDefault="002037D4" w:rsidP="00DF5D0E">
      <w:r>
        <w:separator/>
      </w:r>
    </w:p>
  </w:endnote>
  <w:endnote w:type="continuationSeparator" w:id="0">
    <w:p w:rsidR="002037D4" w:rsidRDefault="002037D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204" w:rsidRDefault="00F94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02BB8">
    <w:pPr>
      <w:pStyle w:val="AmendDraftFooter"/>
    </w:pPr>
    <w:r>
      <w:fldChar w:fldCharType="begin"/>
    </w:r>
    <w:r>
      <w:instrText xml:space="preserve"> TITLE   \* MERGEFORMAT </w:instrText>
    </w:r>
    <w:r>
      <w:fldChar w:fldCharType="separate"/>
    </w:r>
    <w:r w:rsidR="002037D4">
      <w:t>6168-S.E AMH STOK TOUL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02BB8">
    <w:pPr>
      <w:pStyle w:val="AmendDraftFooter"/>
    </w:pPr>
    <w:r>
      <w:fldChar w:fldCharType="begin"/>
    </w:r>
    <w:r>
      <w:instrText xml:space="preserve"> TITLE   \* MERGEFORMAT </w:instrText>
    </w:r>
    <w:r>
      <w:fldChar w:fldCharType="separate"/>
    </w:r>
    <w:r w:rsidR="00F94204">
      <w:t>6168-S.E AMH STOK TOUL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D4" w:rsidRDefault="002037D4" w:rsidP="00DF5D0E">
      <w:r>
        <w:separator/>
      </w:r>
    </w:p>
  </w:footnote>
  <w:footnote w:type="continuationSeparator" w:id="0">
    <w:p w:rsidR="002037D4" w:rsidRDefault="002037D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204" w:rsidRDefault="00F94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37D4"/>
    <w:rsid w:val="00217E8A"/>
    <w:rsid w:val="00265296"/>
    <w:rsid w:val="00281CBD"/>
    <w:rsid w:val="00316CD9"/>
    <w:rsid w:val="003E2FC6"/>
    <w:rsid w:val="00492DDC"/>
    <w:rsid w:val="004C6615"/>
    <w:rsid w:val="00502BB8"/>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420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F9420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863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STOK</SponsorAcronym>
  <DrafterAcronym>TOUL</DrafterAcronym>
  <DraftNumber>214</DraftNumber>
  <ReferenceNumber>ESSB 6168</ReferenceNumber>
  <Floor>H AMD TO H AMD (H-5169.3/20)</Floor>
  <AmendmentNumber> 1739</AmendmentNumber>
  <Sponsors>By Representative Stokesbary</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221</Words>
  <Characters>1221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STOK TOUL 214</dc:title>
  <dc:creator>Andy Toulon</dc:creator>
  <cp:lastModifiedBy>Toulon, Andy</cp:lastModifiedBy>
  <cp:revision>3</cp:revision>
  <dcterms:created xsi:type="dcterms:W3CDTF">2020-02-27T21:05:00Z</dcterms:created>
  <dcterms:modified xsi:type="dcterms:W3CDTF">2020-02-27T21:16:00Z</dcterms:modified>
</cp:coreProperties>
</file>