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619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266DC">
            <w:t>6168-S.E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266D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266DC">
            <w:t>STON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266DC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266DC">
            <w:t>183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619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266DC">
            <w:rPr>
              <w:b/>
              <w:u w:val="single"/>
            </w:rPr>
            <w:t>ESSB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05A33" w:rsidR="00305A33">
            <w:t>H AMD TO H AMD (H5114.3</w:t>
          </w:r>
          <w:r w:rsidR="00780D46">
            <w:t>/20</w:t>
          </w:r>
          <w:r w:rsidRPr="00305A33" w:rsidR="00305A33">
            <w:t>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1709</w:t>
          </w:r>
        </w:sdtContent>
      </w:sdt>
    </w:p>
    <w:p w:rsidR="00DF5D0E" w:rsidP="00605C39" w:rsidRDefault="00D6191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266DC">
            <w:rPr>
              <w:sz w:val="22"/>
            </w:rPr>
            <w:t xml:space="preserve">By Representative Stonier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266D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02/28/2020</w:t>
          </w:r>
        </w:p>
      </w:sdtContent>
    </w:sdt>
    <w:p w:rsidR="008266DC" w:rsidP="00C8108C" w:rsidRDefault="00DE256E">
      <w:pPr>
        <w:pStyle w:val="Page"/>
      </w:pPr>
      <w:bookmarkStart w:name="StartOfAmendmentBody" w:id="1"/>
      <w:bookmarkEnd w:id="1"/>
      <w:permStart w:edGrp="everyone" w:id="770442721"/>
      <w:r>
        <w:tab/>
      </w:r>
      <w:r w:rsidR="008266DC">
        <w:t xml:space="preserve">On page </w:t>
      </w:r>
      <w:r w:rsidR="00DF75F2">
        <w:t>301</w:t>
      </w:r>
      <w:r w:rsidR="00305A33">
        <w:t xml:space="preserve">, line </w:t>
      </w:r>
      <w:r w:rsidR="00DF75F2">
        <w:t>31</w:t>
      </w:r>
      <w:r w:rsidR="00305A33">
        <w:t xml:space="preserve">, increase the general </w:t>
      </w:r>
      <w:r w:rsidR="00DF75F2">
        <w:t>fund</w:t>
      </w:r>
      <w:r w:rsidR="00305A33">
        <w:t>-state appropriation for fiscal year 2021 by $41,392,000</w:t>
      </w:r>
    </w:p>
    <w:p w:rsidR="00305A33" w:rsidP="00305A33" w:rsidRDefault="00305A33">
      <w:pPr>
        <w:pStyle w:val="RCWSLText"/>
      </w:pPr>
    </w:p>
    <w:p w:rsidR="00305A33" w:rsidP="00305A33" w:rsidRDefault="00305A33">
      <w:pPr>
        <w:pStyle w:val="RCWSLText"/>
      </w:pPr>
      <w:r>
        <w:tab/>
        <w:t xml:space="preserve">On page </w:t>
      </w:r>
      <w:r w:rsidR="00DF75F2">
        <w:t>301</w:t>
      </w:r>
      <w:r>
        <w:t xml:space="preserve">, line </w:t>
      </w:r>
      <w:r w:rsidR="00DF75F2">
        <w:t>34</w:t>
      </w:r>
      <w:r>
        <w:t>, correct the total.</w:t>
      </w:r>
    </w:p>
    <w:p w:rsidR="00305A33" w:rsidP="00305A33" w:rsidRDefault="00305A33">
      <w:pPr>
        <w:pStyle w:val="RCWSLText"/>
      </w:pPr>
    </w:p>
    <w:p w:rsidR="00DF5D0E" w:rsidP="00305A33" w:rsidRDefault="00305A33">
      <w:pPr>
        <w:pStyle w:val="RCWSLText"/>
      </w:pPr>
      <w:r>
        <w:tab/>
        <w:t>O</w:t>
      </w:r>
      <w:r w:rsidR="00DF75F2">
        <w:t>n</w:t>
      </w:r>
      <w:r>
        <w:t xml:space="preserve"> page </w:t>
      </w:r>
      <w:r w:rsidR="00DF75F2">
        <w:t>304</w:t>
      </w:r>
      <w:r>
        <w:t xml:space="preserve">, line </w:t>
      </w:r>
      <w:r w:rsidR="00DF75F2">
        <w:t>16</w:t>
      </w:r>
      <w:r>
        <w:t>,</w:t>
      </w:r>
      <w:r w:rsidR="00DF75F2">
        <w:t xml:space="preserve"> after "school" insert "</w:t>
      </w:r>
      <w:r w:rsidR="00DF75F2">
        <w:rPr>
          <w:u w:val="single"/>
        </w:rPr>
        <w:t>in the 2019-20 school year</w:t>
      </w:r>
      <w:r w:rsidRPr="00C91B9E" w:rsidR="00DF75F2">
        <w:t>"</w:t>
      </w:r>
      <w:r>
        <w:t xml:space="preserve">  </w:t>
      </w:r>
    </w:p>
    <w:p w:rsidR="00601853" w:rsidP="00305A33" w:rsidRDefault="00601853">
      <w:pPr>
        <w:pStyle w:val="RCWSLText"/>
      </w:pPr>
    </w:p>
    <w:p w:rsidR="00601853" w:rsidP="00305A33" w:rsidRDefault="00601853">
      <w:pPr>
        <w:pStyle w:val="RCWSLText"/>
      </w:pPr>
      <w:r>
        <w:tab/>
        <w:t>On page 304, line 20, after "under" insert "</w:t>
      </w:r>
      <w:r>
        <w:rPr>
          <w:u w:val="single"/>
        </w:rPr>
        <w:t>(d)(ii)(A) of</w:t>
      </w:r>
      <w:r w:rsidRPr="00601853">
        <w:t>"</w:t>
      </w:r>
    </w:p>
    <w:p w:rsidR="00601853" w:rsidP="00305A33" w:rsidRDefault="00601853">
      <w:pPr>
        <w:pStyle w:val="RCWSLText"/>
      </w:pPr>
    </w:p>
    <w:p w:rsidR="00601853" w:rsidP="00305A33" w:rsidRDefault="00601853">
      <w:pPr>
        <w:pStyle w:val="RCWSLText"/>
      </w:pPr>
      <w:r>
        <w:tab/>
        <w:t>On page 304, line 29, after "(B)" insert the following:</w:t>
      </w:r>
    </w:p>
    <w:p w:rsidR="00601853" w:rsidP="00305A33" w:rsidRDefault="00601853">
      <w:pPr>
        <w:pStyle w:val="RCWSLText"/>
      </w:pPr>
    </w:p>
    <w:p w:rsidR="00601853" w:rsidP="00601853" w:rsidRDefault="00601853">
      <w:pPr>
        <w:spacing w:line="408" w:lineRule="exact"/>
        <w:ind w:firstLine="576"/>
      </w:pPr>
      <w:r>
        <w:t>"</w:t>
      </w:r>
      <w:r>
        <w:rPr>
          <w:u w:val="single"/>
        </w:rPr>
        <w:t>For qualifying high-poverty schools in the 2020-21 school year, in addition to the allocation under (d)(i) of this subsection, the superintendent shall allocate additional funding for guidance counselors for each level of prototypical school as follows: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</w:tblGrid>
      <w:tr w:rsidR="00601853" w:rsidTr="00560B5E">
        <w:trPr>
          <w:jc w:val="center"/>
        </w:trPr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601853" w:rsidP="00560B5E" w:rsidRDefault="00601853">
            <w:pPr>
              <w:spacing w:line="408" w:lineRule="exact"/>
            </w:pP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601853" w:rsidP="00560B5E" w:rsidRDefault="00601853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Elementary</w:t>
            </w: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601853" w:rsidP="00560B5E" w:rsidRDefault="00601853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Middle</w:t>
            </w: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601853" w:rsidP="00560B5E" w:rsidRDefault="00601853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High</w:t>
            </w:r>
          </w:p>
        </w:tc>
      </w:tr>
      <w:tr w:rsidR="00601853" w:rsidTr="00560B5E">
        <w:trPr>
          <w:jc w:val="center"/>
        </w:trPr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:rsidR="00601853" w:rsidP="00560B5E" w:rsidRDefault="00601853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Guidance Counselors</w:t>
            </w: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:rsidR="00601853" w:rsidP="00560B5E" w:rsidRDefault="00601853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0.500</w:t>
            </w: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:rsidR="00601853" w:rsidP="00560B5E" w:rsidRDefault="00601853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0.500</w:t>
            </w:r>
          </w:p>
        </w:tc>
        <w:tc>
          <w:tcPr>
            <w:tcW w:w="1215" w:type="dxa"/>
            <w:tcMar>
              <w:top w:w="40" w:type="dxa"/>
              <w:left w:w="120" w:type="dxa"/>
              <w:bottom w:w="40" w:type="dxa"/>
              <w:right w:w="120" w:type="dxa"/>
            </w:tcMar>
            <w:vAlign w:val="bottom"/>
          </w:tcPr>
          <w:p w:rsidR="00601853" w:rsidP="00560B5E" w:rsidRDefault="00601853">
            <w:pPr>
              <w:spacing w:line="408" w:lineRule="exact"/>
            </w:pPr>
            <w:r>
              <w:rPr>
                <w:rFonts w:ascii="Times New Roman" w:hAnsi="Times New Roman"/>
                <w:sz w:val="20"/>
                <w:u w:val="single"/>
              </w:rPr>
              <w:t>0.500</w:t>
            </w:r>
          </w:p>
        </w:tc>
      </w:tr>
    </w:tbl>
    <w:p w:rsidR="00601853" w:rsidP="00601853" w:rsidRDefault="00601853">
      <w:pPr>
        <w:spacing w:line="408" w:lineRule="exact"/>
        <w:ind w:firstLine="576"/>
      </w:pPr>
      <w:r>
        <w:rPr>
          <w:u w:val="single"/>
        </w:rPr>
        <w:t>In addition to schools with more than fifty percent of students eligible for free and reduced-price meals in the prior school year, elementary schools that enroll more than six hundred full-time equivalent students with at least forty-five percent of students eligible for free and reduced-price meals in the prior school year will qualify as a high-poverty school under this subsection.</w:t>
      </w:r>
    </w:p>
    <w:p w:rsidRPr="00601853" w:rsidR="00601853" w:rsidP="00601853" w:rsidRDefault="00601853">
      <w:pPr>
        <w:pStyle w:val="RCWSLText"/>
      </w:pPr>
      <w:r w:rsidRPr="00601853">
        <w:tab/>
      </w:r>
      <w:r>
        <w:rPr>
          <w:u w:val="single"/>
        </w:rPr>
        <w:t>(C)</w:t>
      </w:r>
      <w:r>
        <w:t>"</w:t>
      </w:r>
    </w:p>
    <w:p w:rsidR="00DF75F2" w:rsidP="00305A33" w:rsidRDefault="00DF75F2">
      <w:pPr>
        <w:pStyle w:val="RCWSLText"/>
      </w:pPr>
    </w:p>
    <w:p w:rsidR="00DF75F2" w:rsidP="00305A33" w:rsidRDefault="00DF75F2">
      <w:pPr>
        <w:pStyle w:val="RCWSLText"/>
      </w:pPr>
      <w:r>
        <w:lastRenderedPageBreak/>
        <w:tab/>
      </w:r>
      <w:r w:rsidR="007F63B9">
        <w:t>On page 315, line 2</w:t>
      </w:r>
      <w:r w:rsidR="00C91B9E">
        <w:t>9</w:t>
      </w:r>
      <w:r w:rsidR="007F63B9">
        <w:t>, increase the general fund-state appropriation for fiscal year 2021 by $3,280.000</w:t>
      </w:r>
    </w:p>
    <w:p w:rsidR="007F63B9" w:rsidP="00305A33" w:rsidRDefault="007F63B9">
      <w:pPr>
        <w:pStyle w:val="RCWSLText"/>
      </w:pPr>
    </w:p>
    <w:p w:rsidR="007F63B9" w:rsidP="00305A33" w:rsidRDefault="007F63B9">
      <w:pPr>
        <w:pStyle w:val="RCWSLText"/>
      </w:pPr>
      <w:r>
        <w:tab/>
        <w:t>On page 315, line 31, correct the total.</w:t>
      </w:r>
    </w:p>
    <w:p w:rsidR="007F63B9" w:rsidP="00305A33" w:rsidRDefault="007F63B9">
      <w:pPr>
        <w:pStyle w:val="RCWSLText"/>
      </w:pPr>
    </w:p>
    <w:p w:rsidR="007F63B9" w:rsidP="00305A33" w:rsidRDefault="007F63B9">
      <w:pPr>
        <w:pStyle w:val="RCWSLText"/>
      </w:pPr>
      <w:r>
        <w:tab/>
        <w:t>On page 319, line 32, increase the general fund-state appropriation for fiscal year 2021 by $6,713,000</w:t>
      </w:r>
    </w:p>
    <w:p w:rsidR="007F63B9" w:rsidP="00305A33" w:rsidRDefault="007F63B9">
      <w:pPr>
        <w:pStyle w:val="RCWSLText"/>
      </w:pPr>
    </w:p>
    <w:p w:rsidR="007F63B9" w:rsidP="00305A33" w:rsidRDefault="007F63B9">
      <w:pPr>
        <w:pStyle w:val="RCWSLText"/>
      </w:pPr>
      <w:r>
        <w:tab/>
        <w:t>On page 319, line 36, correct the total.</w:t>
      </w:r>
    </w:p>
    <w:p w:rsidR="007F63B9" w:rsidP="00305A33" w:rsidRDefault="007F63B9">
      <w:pPr>
        <w:pStyle w:val="RCWSLText"/>
      </w:pPr>
    </w:p>
    <w:p w:rsidR="007F63B9" w:rsidP="00305A33" w:rsidRDefault="007F63B9">
      <w:pPr>
        <w:pStyle w:val="RCWSLText"/>
      </w:pPr>
      <w:r>
        <w:tab/>
      </w:r>
      <w:r w:rsidR="0016120B">
        <w:t xml:space="preserve">On page 326, line </w:t>
      </w:r>
      <w:r w:rsidR="0071593F">
        <w:t>8, increase the general fund-state appropriation for fiscal year 2021 by $7,000</w:t>
      </w:r>
    </w:p>
    <w:p w:rsidR="0071593F" w:rsidP="00305A33" w:rsidRDefault="0071593F">
      <w:pPr>
        <w:pStyle w:val="RCWSLText"/>
      </w:pPr>
    </w:p>
    <w:p w:rsidR="0071593F" w:rsidP="00305A33" w:rsidRDefault="0071593F">
      <w:pPr>
        <w:pStyle w:val="RCWSLText"/>
      </w:pPr>
      <w:r>
        <w:tab/>
        <w:t>On page 326, line 10, correct the total.</w:t>
      </w:r>
    </w:p>
    <w:p w:rsidR="00C643A8" w:rsidP="00305A33" w:rsidRDefault="00C643A8">
      <w:pPr>
        <w:pStyle w:val="RCWSLText"/>
      </w:pPr>
    </w:p>
    <w:p w:rsidR="00C643A8" w:rsidP="00305A33" w:rsidRDefault="00C643A8">
      <w:pPr>
        <w:pStyle w:val="RCWSLText"/>
      </w:pPr>
      <w:r>
        <w:tab/>
        <w:t>On page 337, line 33, increase the Washington opportunity pathways account-state appropriation by $215,000</w:t>
      </w:r>
    </w:p>
    <w:p w:rsidR="00C643A8" w:rsidP="00305A33" w:rsidRDefault="00C643A8">
      <w:pPr>
        <w:pStyle w:val="RCWSLText"/>
      </w:pPr>
    </w:p>
    <w:p w:rsidR="00C643A8" w:rsidP="00305A33" w:rsidRDefault="00C643A8">
      <w:pPr>
        <w:pStyle w:val="RCWSLText"/>
      </w:pPr>
      <w:r>
        <w:tab/>
        <w:t>On page 337, line 35, correct the total.</w:t>
      </w:r>
    </w:p>
    <w:p w:rsidR="0071593F" w:rsidP="00305A33" w:rsidRDefault="0071593F">
      <w:pPr>
        <w:pStyle w:val="RCWSLText"/>
      </w:pPr>
    </w:p>
    <w:p w:rsidRPr="008266DC" w:rsidR="0071593F" w:rsidP="00305A33" w:rsidRDefault="0071593F">
      <w:pPr>
        <w:pStyle w:val="RCWSLText"/>
      </w:pPr>
      <w:r>
        <w:tab/>
      </w:r>
    </w:p>
    <w:permEnd w:id="770442721"/>
    <w:p w:rsidR="00ED2EEB" w:rsidP="008266D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56456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266D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266D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E34CC">
                  <w:t xml:space="preserve">Adds high-poverty guidance counselor staffing allocations in the form of an additional 0.5 full-time equivalent guidance counselor per prototypical school for high poverty schools with more the 50 percent of students eligible for free and reduced-price meals and elementary schools enrolling at least 600 students with at least 45 percent of students eligible for free and reduced-price meals, increasing appropriations to the Superintendent of Public Instructional for General Apportionment and related </w:t>
                </w:r>
                <w:r w:rsidR="00C643A8">
                  <w:t xml:space="preserve">public school </w:t>
                </w:r>
                <w:r w:rsidR="002E34CC">
                  <w:t>programs.</w:t>
                </w:r>
              </w:p>
              <w:p w:rsidR="008266DC" w:rsidP="008266DC" w:rsidRDefault="008266D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266DC" w:rsidP="008266DC" w:rsidRDefault="008266D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8266DC" w:rsidP="008266DC" w:rsidRDefault="008266D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General Fund - State by $51,392,000.</w:t>
                </w:r>
              </w:p>
              <w:p w:rsidRPr="008266DC" w:rsidR="008266DC" w:rsidP="008266DC" w:rsidRDefault="008266D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WA Opportunity Path - State by $215,000.</w:t>
                </w:r>
              </w:p>
              <w:p w:rsidRPr="007D1589" w:rsidR="001B4E53" w:rsidP="008266D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5645653"/>
    </w:tbl>
    <w:p w:rsidR="00DF5D0E" w:rsidP="008266DC" w:rsidRDefault="00DF5D0E">
      <w:pPr>
        <w:pStyle w:val="BillEnd"/>
        <w:suppressLineNumbers/>
      </w:pPr>
    </w:p>
    <w:p w:rsidR="00DF5D0E" w:rsidP="008266D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266D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6DC" w:rsidRDefault="008266DC" w:rsidP="00DF5D0E">
      <w:r>
        <w:separator/>
      </w:r>
    </w:p>
  </w:endnote>
  <w:endnote w:type="continuationSeparator" w:id="0">
    <w:p w:rsidR="008266DC" w:rsidRDefault="008266D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4F4" w:rsidRDefault="00503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619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61CE3">
      <w:t>6168-S.E AMH .... MACK 183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619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61CE3">
      <w:t>6168-S.E AMH .... MACK 183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6DC" w:rsidRDefault="008266DC" w:rsidP="00DF5D0E">
      <w:r>
        <w:separator/>
      </w:r>
    </w:p>
  </w:footnote>
  <w:footnote w:type="continuationSeparator" w:id="0">
    <w:p w:rsidR="008266DC" w:rsidRDefault="008266D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4F4" w:rsidRDefault="00503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4D18"/>
    <w:rsid w:val="00096165"/>
    <w:rsid w:val="000C6C82"/>
    <w:rsid w:val="000E603A"/>
    <w:rsid w:val="00102468"/>
    <w:rsid w:val="00106544"/>
    <w:rsid w:val="00146AAF"/>
    <w:rsid w:val="0016120B"/>
    <w:rsid w:val="001A775A"/>
    <w:rsid w:val="001B4E53"/>
    <w:rsid w:val="001C1B27"/>
    <w:rsid w:val="001C7F91"/>
    <w:rsid w:val="001E6675"/>
    <w:rsid w:val="00217E8A"/>
    <w:rsid w:val="0024601D"/>
    <w:rsid w:val="00265296"/>
    <w:rsid w:val="00265563"/>
    <w:rsid w:val="00281CBD"/>
    <w:rsid w:val="002E34CC"/>
    <w:rsid w:val="00305A33"/>
    <w:rsid w:val="00316CD9"/>
    <w:rsid w:val="003B7299"/>
    <w:rsid w:val="003E2FC6"/>
    <w:rsid w:val="00492DDC"/>
    <w:rsid w:val="004C6615"/>
    <w:rsid w:val="004F1569"/>
    <w:rsid w:val="005034F4"/>
    <w:rsid w:val="0052056D"/>
    <w:rsid w:val="00523C5A"/>
    <w:rsid w:val="005E69C3"/>
    <w:rsid w:val="00601853"/>
    <w:rsid w:val="00605C39"/>
    <w:rsid w:val="006841E6"/>
    <w:rsid w:val="006A4DA1"/>
    <w:rsid w:val="006F7027"/>
    <w:rsid w:val="007049E4"/>
    <w:rsid w:val="0071593F"/>
    <w:rsid w:val="0072335D"/>
    <w:rsid w:val="0072541D"/>
    <w:rsid w:val="00744919"/>
    <w:rsid w:val="00757317"/>
    <w:rsid w:val="007769AF"/>
    <w:rsid w:val="00780D46"/>
    <w:rsid w:val="007D1589"/>
    <w:rsid w:val="007D35D4"/>
    <w:rsid w:val="007F63B9"/>
    <w:rsid w:val="008266DC"/>
    <w:rsid w:val="0083749C"/>
    <w:rsid w:val="008443FE"/>
    <w:rsid w:val="00846034"/>
    <w:rsid w:val="00861CE3"/>
    <w:rsid w:val="00881C1A"/>
    <w:rsid w:val="008C7E6E"/>
    <w:rsid w:val="00931B84"/>
    <w:rsid w:val="0096303F"/>
    <w:rsid w:val="00972869"/>
    <w:rsid w:val="00984CD1"/>
    <w:rsid w:val="009F23A9"/>
    <w:rsid w:val="00A01F29"/>
    <w:rsid w:val="00A17B5B"/>
    <w:rsid w:val="00A22F66"/>
    <w:rsid w:val="00A4729B"/>
    <w:rsid w:val="00A872BC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59A8"/>
    <w:rsid w:val="00C61A83"/>
    <w:rsid w:val="00C643A8"/>
    <w:rsid w:val="00C8108C"/>
    <w:rsid w:val="00C91B9E"/>
    <w:rsid w:val="00D40447"/>
    <w:rsid w:val="00D61915"/>
    <w:rsid w:val="00D659AC"/>
    <w:rsid w:val="00DA47F3"/>
    <w:rsid w:val="00DC2C13"/>
    <w:rsid w:val="00DE256E"/>
    <w:rsid w:val="00DF5D0E"/>
    <w:rsid w:val="00DF75F2"/>
    <w:rsid w:val="00E1471A"/>
    <w:rsid w:val="00E17A5B"/>
    <w:rsid w:val="00E267B1"/>
    <w:rsid w:val="00E41CC6"/>
    <w:rsid w:val="00E66F5D"/>
    <w:rsid w:val="00E831A5"/>
    <w:rsid w:val="00E850E7"/>
    <w:rsid w:val="00EA7AF1"/>
    <w:rsid w:val="00EC4C96"/>
    <w:rsid w:val="00ED2EEB"/>
    <w:rsid w:val="00F21398"/>
    <w:rsid w:val="00F229DE"/>
    <w:rsid w:val="00F304D3"/>
    <w:rsid w:val="00F4663F"/>
    <w:rsid w:val="00F6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06ED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mendment>
  <BillDocName>6168-S.E</BillDocName>
  <AmendType>AMH</AmendType>
  <SponsorAcronym>STON</SponsorAcronym>
  <DrafterAcronym>MACK</DrafterAcronym>
  <DraftNumber>183</DraftNumber>
  <ReferenceNumber>ESSB 6168</ReferenceNumber>
  <Floor>H AMD TO H AMD (H5114.3/20)</Floor>
  <AmendmentNumber> 1709</AmendmentNumber>
  <Sponsors>By Representative Stonier</Sponsors>
  <FloorAction>ADOPTED 02/28/2020</FloorAction>
</Amend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customXml/itemProps2.xml><?xml version="1.0" encoding="utf-8"?>
<ds:datastoreItem xmlns:ds="http://schemas.openxmlformats.org/officeDocument/2006/customXml" ds:itemID="{4EB25C7B-E205-4371-93C6-F1AE062B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2</Pages>
  <Words>383</Words>
  <Characters>2080</Characters>
  <Application>Microsoft Office Word</Application>
  <DocSecurity>8</DocSecurity>
  <Lines>83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6168-S.E AMH .... MACK 183</vt:lpstr>
    </vt:vector>
  </TitlesOfParts>
  <Company>Washington State Legislature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6168-S.E AMH STON MACK 183</dc:title>
  <dc:creator>James Mackison</dc:creator>
  <cp:lastModifiedBy>Mackison, James</cp:lastModifiedBy>
  <cp:revision>29</cp:revision>
  <dcterms:created xsi:type="dcterms:W3CDTF">2020-02-28T01:33:00Z</dcterms:created>
  <dcterms:modified xsi:type="dcterms:W3CDTF">2020-02-28T02:42:00Z</dcterms:modified>
</cp:coreProperties>
</file>