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BE174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F45ED">
            <w:t>6238.E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F45E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F45ED">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F45ED">
            <w:t>SKIN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F45ED">
            <w:t>080</w:t>
          </w:r>
        </w:sdtContent>
      </w:sdt>
    </w:p>
    <w:p w:rsidR="00DF5D0E" w:rsidP="00B73E0A" w:rsidRDefault="00AA1230">
      <w:pPr>
        <w:pStyle w:val="OfferedBy"/>
        <w:spacing w:after="120"/>
      </w:pPr>
      <w:r>
        <w:tab/>
      </w:r>
      <w:r>
        <w:tab/>
      </w:r>
      <w:r>
        <w:tab/>
      </w:r>
    </w:p>
    <w:p w:rsidR="00DF5D0E" w:rsidRDefault="00BE174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F45ED">
            <w:rPr>
              <w:b/>
              <w:u w:val="single"/>
            </w:rPr>
            <w:t>ESB 6238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F45E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2145</w:t>
          </w:r>
        </w:sdtContent>
      </w:sdt>
    </w:p>
    <w:p w:rsidR="00DF5D0E" w:rsidP="00605C39" w:rsidRDefault="00BE174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F45ED">
            <w:rPr>
              <w:sz w:val="22"/>
            </w:rPr>
            <w:t xml:space="preserve">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F45ED">
          <w:pPr>
            <w:spacing w:after="400" w:line="408" w:lineRule="exact"/>
            <w:jc w:val="right"/>
            <w:rPr>
              <w:b/>
              <w:bCs/>
            </w:rPr>
          </w:pPr>
          <w:r>
            <w:rPr>
              <w:b/>
              <w:bCs/>
            </w:rPr>
            <w:t xml:space="preserve"> </w:t>
          </w:r>
        </w:p>
      </w:sdtContent>
    </w:sdt>
    <w:p w:rsidR="002F45ED" w:rsidP="00C8108C" w:rsidRDefault="00DE256E">
      <w:pPr>
        <w:pStyle w:val="Page"/>
      </w:pPr>
      <w:bookmarkStart w:name="StartOfAmendmentBody" w:id="1"/>
      <w:bookmarkEnd w:id="1"/>
      <w:permStart w:edGrp="everyone" w:id="1867124505"/>
      <w:r>
        <w:tab/>
      </w:r>
      <w:r w:rsidR="002F45ED">
        <w:t>On page 2, after line 2, insert the following:</w:t>
      </w:r>
    </w:p>
    <w:p w:rsidRPr="002F45ED" w:rsidR="002F45ED" w:rsidP="002F45ED" w:rsidRDefault="002F45ED">
      <w:pPr>
        <w:pStyle w:val="RCWSLText"/>
      </w:pPr>
      <w:r>
        <w:tab/>
      </w:r>
      <w:r w:rsidRPr="002F45ED">
        <w:t>"</w:t>
      </w:r>
      <w:r w:rsidRPr="002F45ED">
        <w:rPr>
          <w:b/>
          <w:bCs/>
        </w:rPr>
        <w:t xml:space="preserve">Sec. </w:t>
      </w:r>
      <w:r w:rsidR="00381E3F">
        <w:rPr>
          <w:b/>
          <w:bCs/>
        </w:rPr>
        <w:t>2</w:t>
      </w:r>
      <w:r w:rsidRPr="002F45ED">
        <w:rPr>
          <w:b/>
          <w:bCs/>
        </w:rPr>
        <w:t>.</w:t>
      </w:r>
      <w:r w:rsidRPr="002F45ED">
        <w:t xml:space="preserve"> RCW 29A.32.121 and 2004 c 271 s 168 are each amended to read as follows:</w:t>
      </w:r>
    </w:p>
    <w:p w:rsidRPr="002F45ED" w:rsidR="002F45ED" w:rsidP="002F45ED" w:rsidRDefault="002F45ED">
      <w:pPr>
        <w:pStyle w:val="RCWSLText"/>
      </w:pPr>
      <w:r>
        <w:tab/>
      </w:r>
      <w:r w:rsidRPr="002F45ED">
        <w:t xml:space="preserve">(1) The maximum number of words for statements submitted by candidates is as follows: State representative, </w:t>
      </w:r>
      <w:r w:rsidR="00C1408D">
        <w:t>((</w:t>
      </w:r>
      <w:r w:rsidRPr="00C1408D" w:rsidR="00C1408D">
        <w:rPr>
          <w:strike/>
        </w:rPr>
        <w:t>one hundred words</w:t>
      </w:r>
      <w:r w:rsidR="00C1408D">
        <w:rPr>
          <w:strike/>
        </w:rPr>
        <w:t>;</w:t>
      </w:r>
      <w:r w:rsidR="00C1408D">
        <w:t>))</w:t>
      </w:r>
      <w:r w:rsidRPr="002F45ED">
        <w:t xml:space="preserve"> state senator, judge of the superior court, judge of the court of appeals, justice of the supreme court, and all state offices voted upon throughout the state, except that of governor, two hundred words; president and vice president, United States senator, United States representative, and governor, three hundred words.</w:t>
      </w:r>
    </w:p>
    <w:p w:rsidRPr="002F45ED" w:rsidR="002F45ED" w:rsidP="002F45ED" w:rsidRDefault="00C1408D">
      <w:pPr>
        <w:pStyle w:val="RCWSLText"/>
      </w:pPr>
      <w:r>
        <w:tab/>
      </w:r>
      <w:r w:rsidRPr="002F45ED" w:rsidR="002F45ED">
        <w:t>(2) Arguments written by committees under RCW 29A.32.060 may not exceed two hundred fifty words in length.</w:t>
      </w:r>
    </w:p>
    <w:p w:rsidRPr="002F45ED" w:rsidR="002F45ED" w:rsidP="002F45ED" w:rsidRDefault="00C1408D">
      <w:pPr>
        <w:pStyle w:val="RCWSLText"/>
      </w:pPr>
      <w:r>
        <w:tab/>
      </w:r>
      <w:r w:rsidRPr="002F45ED" w:rsidR="002F45ED">
        <w:t>(3) Rebuttal arguments written by committees may not exceed seventy-five words in length.</w:t>
      </w:r>
    </w:p>
    <w:p w:rsidRPr="002F45ED" w:rsidR="002F45ED" w:rsidP="002F45ED" w:rsidRDefault="00C1408D">
      <w:pPr>
        <w:pStyle w:val="RCWSLText"/>
      </w:pPr>
      <w:r>
        <w:tab/>
      </w:r>
      <w:r w:rsidRPr="002F45ED" w:rsidR="002F45ED">
        <w:t>(4) The secretary of state shall allocate space in the pamphlet based on the number of candidates or nominees for each office."</w:t>
      </w:r>
    </w:p>
    <w:p w:rsidRPr="002F45ED" w:rsidR="002F45ED" w:rsidP="002F45ED" w:rsidRDefault="002F45ED">
      <w:pPr>
        <w:pStyle w:val="RCWSLText"/>
      </w:pPr>
    </w:p>
    <w:p w:rsidRPr="002F45ED" w:rsidR="00DF5D0E" w:rsidP="002F45ED" w:rsidRDefault="00C1408D">
      <w:pPr>
        <w:suppressLineNumbers/>
        <w:rPr>
          <w:spacing w:val="-3"/>
        </w:rPr>
      </w:pPr>
      <w:r>
        <w:rPr>
          <w:spacing w:val="-3"/>
        </w:rPr>
        <w:tab/>
        <w:t>Correct the title.</w:t>
      </w:r>
    </w:p>
    <w:permEnd w:id="1867124505"/>
    <w:p w:rsidR="00ED2EEB" w:rsidP="002F45E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5863783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F45ED"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F45E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C1408D" w:rsidR="00C1408D">
                  <w:t>Increases the word count for state legislator candidate statements in the voter's pamphlet from 100 to 200 words.</w:t>
                </w:r>
                <w:r w:rsidRPr="0096303F" w:rsidR="001C1B27">
                  <w:t>  </w:t>
                </w:r>
              </w:p>
              <w:p w:rsidRPr="007D1589" w:rsidR="001B4E53" w:rsidP="002F45ED" w:rsidRDefault="001B4E53">
                <w:pPr>
                  <w:pStyle w:val="ListBullet"/>
                  <w:numPr>
                    <w:ilvl w:val="0"/>
                    <w:numId w:val="0"/>
                  </w:numPr>
                  <w:suppressLineNumbers/>
                </w:pPr>
              </w:p>
            </w:tc>
          </w:tr>
        </w:sdtContent>
      </w:sdt>
      <w:permEnd w:id="458637836"/>
    </w:tbl>
    <w:p w:rsidR="00DF5D0E" w:rsidP="002F45ED" w:rsidRDefault="00DF5D0E">
      <w:pPr>
        <w:pStyle w:val="BillEnd"/>
        <w:suppressLineNumbers/>
      </w:pPr>
    </w:p>
    <w:p w:rsidR="00DF5D0E" w:rsidP="002F45ED" w:rsidRDefault="00DE256E">
      <w:pPr>
        <w:pStyle w:val="BillEnd"/>
        <w:suppressLineNumbers/>
      </w:pPr>
      <w:r>
        <w:rPr>
          <w:b/>
        </w:rPr>
        <w:t>--- END ---</w:t>
      </w:r>
    </w:p>
    <w:p w:rsidR="00DF5D0E" w:rsidP="002F45E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5ED" w:rsidRDefault="002F45ED" w:rsidP="00DF5D0E">
      <w:r>
        <w:separator/>
      </w:r>
    </w:p>
  </w:endnote>
  <w:endnote w:type="continuationSeparator" w:id="0">
    <w:p w:rsidR="002F45ED" w:rsidRDefault="002F45E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5EB" w:rsidRDefault="008A2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BE174E">
    <w:pPr>
      <w:pStyle w:val="AmendDraftFooter"/>
    </w:pPr>
    <w:r>
      <w:fldChar w:fldCharType="begin"/>
    </w:r>
    <w:r>
      <w:instrText xml:space="preserve"> TITLE   \* MERGEFORMAT </w:instrText>
    </w:r>
    <w:r>
      <w:fldChar w:fldCharType="separate"/>
    </w:r>
    <w:r w:rsidR="002F45ED">
      <w:t>6238.E AMH .... SKIN 080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BE174E">
    <w:pPr>
      <w:pStyle w:val="AmendDraftFooter"/>
    </w:pPr>
    <w:r>
      <w:fldChar w:fldCharType="begin"/>
    </w:r>
    <w:r>
      <w:instrText xml:space="preserve"> TITLE   \* MERGEFORMAT </w:instrText>
    </w:r>
    <w:r>
      <w:fldChar w:fldCharType="separate"/>
    </w:r>
    <w:r w:rsidR="008A25EB">
      <w:t>6238.E AMH .... SKIN 080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5ED" w:rsidRDefault="002F45ED" w:rsidP="00DF5D0E">
      <w:r>
        <w:separator/>
      </w:r>
    </w:p>
  </w:footnote>
  <w:footnote w:type="continuationSeparator" w:id="0">
    <w:p w:rsidR="002F45ED" w:rsidRDefault="002F45E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5EB" w:rsidRDefault="008A2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F45ED"/>
    <w:rsid w:val="00316CD9"/>
    <w:rsid w:val="00381E3F"/>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A25EB"/>
    <w:rsid w:val="008C7E6E"/>
    <w:rsid w:val="00931B84"/>
    <w:rsid w:val="0096303F"/>
    <w:rsid w:val="00972869"/>
    <w:rsid w:val="00984CD1"/>
    <w:rsid w:val="009F23A9"/>
    <w:rsid w:val="00A01F29"/>
    <w:rsid w:val="00A17B5B"/>
    <w:rsid w:val="00A4729B"/>
    <w:rsid w:val="00A93D4A"/>
    <w:rsid w:val="00AA1230"/>
    <w:rsid w:val="00AA2946"/>
    <w:rsid w:val="00AB682C"/>
    <w:rsid w:val="00AD2D0A"/>
    <w:rsid w:val="00B31D1C"/>
    <w:rsid w:val="00B41494"/>
    <w:rsid w:val="00B518D0"/>
    <w:rsid w:val="00B56650"/>
    <w:rsid w:val="00B73E0A"/>
    <w:rsid w:val="00B961E0"/>
    <w:rsid w:val="00BE174E"/>
    <w:rsid w:val="00BF44DF"/>
    <w:rsid w:val="00C1408D"/>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A427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6238.E</BillDocName>
  <AmendType>AMH</AmendType>
  <SponsorAcronym>YOUN</SponsorAcronym>
  <DrafterAcronym>SKIN</DrafterAcronym>
  <DraftNumber>080</DraftNumber>
  <ReferenceNumber>ESB 6238</ReferenceNumber>
  <Floor>H AMD</Floor>
  <AmendmentNumber> 2145</AmendmentNumber>
  <Sponsors>By Representative Young</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193</Words>
  <Characters>994</Characters>
  <Application>Microsoft Office Word</Application>
  <DocSecurity>8</DocSecurity>
  <Lines>33</Lines>
  <Paragraphs>15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6238.E AMH YOUN SKIN 080</dc:title>
  <dc:creator>Carrington Skinner</dc:creator>
  <cp:lastModifiedBy>Skinner, Carrington</cp:lastModifiedBy>
  <cp:revision>6</cp:revision>
  <dcterms:created xsi:type="dcterms:W3CDTF">2020-03-06T17:36:00Z</dcterms:created>
  <dcterms:modified xsi:type="dcterms:W3CDTF">2020-03-06T17:40:00Z</dcterms:modified>
</cp:coreProperties>
</file>