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735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232E">
            <w:t>6378-S.E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232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232E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232E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232E">
            <w:t>449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35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232E">
            <w:rPr>
              <w:b/>
              <w:u w:val="single"/>
            </w:rPr>
            <w:t>ESSB 6378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C232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1829</w:t>
          </w:r>
        </w:sdtContent>
      </w:sdt>
    </w:p>
    <w:p w:rsidR="00DF5D0E" w:rsidP="00605C39" w:rsidRDefault="0057353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232E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232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03/03/2020</w:t>
          </w:r>
        </w:p>
      </w:sdtContent>
    </w:sdt>
    <w:p w:rsidR="00FC232E" w:rsidP="00C8108C" w:rsidRDefault="00DE256E">
      <w:pPr>
        <w:pStyle w:val="Page"/>
      </w:pPr>
      <w:bookmarkStart w:name="StartOfAmendmentBody" w:id="1"/>
      <w:bookmarkEnd w:id="1"/>
      <w:permStart w:edGrp="everyone" w:id="1601781185"/>
      <w:r>
        <w:tab/>
      </w:r>
      <w:r w:rsidR="003D5A44">
        <w:t xml:space="preserve">On page 7, beginning on line </w:t>
      </w:r>
      <w:r w:rsidR="00AE7DC0">
        <w:t>7</w:t>
      </w:r>
      <w:r w:rsidR="003D5A44">
        <w:t xml:space="preserve">, </w:t>
      </w:r>
      <w:r w:rsidR="00AE7DC0">
        <w:t>after "</w:t>
      </w:r>
      <w:r w:rsidRPr="00AE7DC0" w:rsidR="00AE7DC0">
        <w:rPr>
          <w:u w:val="single"/>
        </w:rPr>
        <w:t>will</w:t>
      </w:r>
      <w:r w:rsidR="00AE7DC0">
        <w:t>" strike all material through "</w:t>
      </w:r>
      <w:r w:rsidRPr="00AE7DC0" w:rsidR="00AE7DC0">
        <w:rPr>
          <w:u w:val="single"/>
        </w:rPr>
        <w:t>subsection</w:t>
      </w:r>
      <w:r w:rsidR="00AE7DC0">
        <w:t>" on line 10</w:t>
      </w:r>
      <w:r w:rsidRPr="00EE2221" w:rsidR="003D5A44">
        <w:t xml:space="preserve"> and insert</w:t>
      </w:r>
      <w:r w:rsidR="003D5A44">
        <w:t xml:space="preserve"> "</w:t>
      </w:r>
      <w:r w:rsidRPr="00EE2221" w:rsidR="003D5A44">
        <w:rPr>
          <w:u w:val="single"/>
        </w:rPr>
        <w:t xml:space="preserve">cover all amounts owed to the landlord, including </w:t>
      </w:r>
      <w:r w:rsidR="003D5A44">
        <w:rPr>
          <w:u w:val="single"/>
        </w:rPr>
        <w:t>all past and current rent due, reasonable attorneys' fees, and any other recurring or nonrecurring charges owed</w:t>
      </w:r>
      <w:r w:rsidR="003D5A44">
        <w:t>"</w:t>
      </w:r>
    </w:p>
    <w:p w:rsidRPr="00FC232E" w:rsidR="00DF5D0E" w:rsidP="00FC232E" w:rsidRDefault="00DF5D0E">
      <w:pPr>
        <w:suppressLineNumbers/>
        <w:rPr>
          <w:spacing w:val="-3"/>
        </w:rPr>
      </w:pPr>
    </w:p>
    <w:permEnd w:id="1601781185"/>
    <w:p w:rsidR="00ED2EEB" w:rsidP="00FC232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57819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C232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C232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D5A44">
                  <w:t xml:space="preserve">Provides that a landlord shall accept a pledge of emergency rental assistance funds provided after the expiration of the pay or vacate notice if the pledge will </w:t>
                </w:r>
                <w:r w:rsidRPr="008600CC" w:rsidR="003D5A44">
                  <w:t xml:space="preserve">cover all amounts owed to the landlord, including all </w:t>
                </w:r>
                <w:r w:rsidR="003D5A44">
                  <w:t xml:space="preserve">past and current rent due, reasonable attorneys' fees, and any other recurring or nonrecurring charges(rather than </w:t>
                </w:r>
                <w:r w:rsidRPr="008600CC" w:rsidR="003D5A44">
                  <w:t>contribute to the total payment of both the amount of rent due, including any current rent, and other amounts if required under this subsection</w:t>
                </w:r>
                <w:r w:rsidR="003D5A44">
                  <w:t>).</w:t>
                </w:r>
              </w:p>
              <w:p w:rsidRPr="007D1589" w:rsidR="001B4E53" w:rsidP="00FC232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5781977"/>
    </w:tbl>
    <w:p w:rsidR="00DF5D0E" w:rsidP="00FC232E" w:rsidRDefault="00DF5D0E">
      <w:pPr>
        <w:pStyle w:val="BillEnd"/>
        <w:suppressLineNumbers/>
      </w:pPr>
    </w:p>
    <w:p w:rsidR="00DF5D0E" w:rsidP="00FC232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C232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2E" w:rsidRDefault="00FC232E" w:rsidP="00DF5D0E">
      <w:r>
        <w:separator/>
      </w:r>
    </w:p>
  </w:endnote>
  <w:endnote w:type="continuationSeparator" w:id="0">
    <w:p w:rsidR="00FC232E" w:rsidRDefault="00FC23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44" w:rsidRDefault="003D5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735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C232E">
      <w:t>6378-S.E AMH DUFA CLYN 449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735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7DC0">
      <w:t>6378-S.E AMH DUFA CLYN 449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2E" w:rsidRDefault="00FC232E" w:rsidP="00DF5D0E">
      <w:r>
        <w:separator/>
      </w:r>
    </w:p>
  </w:footnote>
  <w:footnote w:type="continuationSeparator" w:id="0">
    <w:p w:rsidR="00FC232E" w:rsidRDefault="00FC23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44" w:rsidRDefault="003D5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5A44"/>
    <w:rsid w:val="003E2FC6"/>
    <w:rsid w:val="00492DDC"/>
    <w:rsid w:val="004C6615"/>
    <w:rsid w:val="00523C5A"/>
    <w:rsid w:val="00573534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7DC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0EF3"/>
    <w:rsid w:val="00E831A5"/>
    <w:rsid w:val="00E850E7"/>
    <w:rsid w:val="00EC4C96"/>
    <w:rsid w:val="00ED2EEB"/>
    <w:rsid w:val="00F229DE"/>
    <w:rsid w:val="00F304D3"/>
    <w:rsid w:val="00F4663F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755E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6378-S.E</BillDocName>
  <AmendType>AMH</AmendType>
  <SponsorAcronym>DUFA</SponsorAcronym>
  <DrafterAcronym>CLYN</DrafterAcronym>
  <DraftNumber>449</DraftNumber>
  <ReferenceNumber>ESSB 6378</ReferenceNumber>
  <Floor>H AMD</Floor>
  <AmendmentNumber> 1829</AmendmentNumber>
  <Sponsors>By Representative Dufault</Sponsors>
  <FloorAction>NOT 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146</Words>
  <Characters>753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6378-S.E AMH DUFA CLYN 449</dc:title>
  <dc:creator>Cece Clynch</dc:creator>
  <cp:lastModifiedBy>Clynch, Cece</cp:lastModifiedBy>
  <cp:revision>5</cp:revision>
  <dcterms:created xsi:type="dcterms:W3CDTF">2020-02-29T01:04:00Z</dcterms:created>
  <dcterms:modified xsi:type="dcterms:W3CDTF">2020-03-02T17:38:00Z</dcterms:modified>
</cp:coreProperties>
</file>