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96abe5a4f4ef1" /></Relationships>
</file>

<file path=word/document.xml><?xml version="1.0" encoding="utf-8"?>
<w:document xmlns:w="http://schemas.openxmlformats.org/wordprocessingml/2006/main">
  <w:body>
    <w:p>
      <w:r>
        <w:rPr>
          <w:b/>
        </w:rPr>
        <w:r>
          <w:rPr/>
          <w:t xml:space="preserve">6404-S.E</w:t>
        </w:r>
      </w:r>
      <w:r>
        <w:rPr>
          <w:b/>
        </w:rPr>
        <w:t xml:space="preserve"> </w:t>
        <w:t xml:space="preserve">AMH</w:t>
      </w:r>
      <w:r>
        <w:rPr>
          <w:b/>
        </w:rPr>
        <w:t xml:space="preserve"> </w:t>
        <w:r>
          <w:rPr/>
          <w:t xml:space="preserve">ENGR</w:t>
        </w:r>
      </w:r>
      <w:r>
        <w:rPr>
          <w:b/>
        </w:rPr>
        <w:t xml:space="preserve"> </w:t>
        <w:r>
          <w:rPr/>
          <w:t xml:space="preserve">H5412.E</w:t>
        </w:r>
      </w:r>
      <w:r>
        <w:rPr>
          <w:b/>
        </w:rPr>
        <w:t xml:space="preserve"> - NOT FOR FLOOR USE</w:t>
      </w:r>
    </w:p>
    <w:p>
      <w:pPr>
        <w:ind w:left="0" w:right="0" w:firstLine="576"/>
      </w:pPr>
    </w:p>
    <w:p>
      <w:pPr>
        <w:spacing w:before="480" w:after="0" w:line="408" w:lineRule="exact"/>
      </w:pPr>
      <w:r>
        <w:rPr>
          <w:b/>
          <w:u w:val="single"/>
        </w:rPr>
        <w:t xml:space="preserve">ESSB 6404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April 1, 2021,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ten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ten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By July 1, 2021, and annually thereafter, the commissioner shall aggregate and deidentify the data collected under subsection (1) of this section into a standard report and may not identify the name of the carrier that submitted the data. The commissioner must make the report available to interested parties.</w:t>
      </w:r>
    </w:p>
    <w:p>
      <w:pPr>
        <w:spacing w:before="0" w:after="0" w:line="408" w:lineRule="exact"/>
        <w:ind w:left="0" w:right="0" w:firstLine="576"/>
        <w:jc w:val="left"/>
      </w:pPr>
      <w:r>
        <w:rPr/>
        <w:t xml:space="preserve">(3) The commissioner may request additional information from carriers reporting data under this section.</w:t>
      </w:r>
    </w:p>
    <w:p>
      <w:pPr>
        <w:spacing w:before="0" w:after="0" w:line="408" w:lineRule="exact"/>
        <w:ind w:left="0" w:right="0" w:firstLine="576"/>
        <w:jc w:val="left"/>
      </w:pPr>
      <w:r>
        <w:rPr/>
        <w:t xml:space="preserve">(4)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(5)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e4f1bf56340f2" /></Relationships>
</file>