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977e2bf6443f9" /></Relationships>
</file>

<file path=word/document.xml><?xml version="1.0" encoding="utf-8"?>
<w:document xmlns:w="http://schemas.openxmlformats.org/wordprocessingml/2006/main">
  <w:body>
    <w:p>
      <w:r>
        <w:rPr>
          <w:b/>
        </w:rPr>
        <w:r>
          <w:rPr/>
          <w:t xml:space="preserve">6492-S.E</w:t>
        </w:r>
      </w:r>
      <w:r>
        <w:rPr>
          <w:b/>
        </w:rPr>
        <w:t xml:space="preserve"> </w:t>
        <w:t xml:space="preserve">AMH</w:t>
      </w:r>
      <w:r>
        <w:rPr>
          <w:b/>
        </w:rPr>
        <w:t xml:space="preserve"> </w:t>
        <w:r>
          <w:rPr/>
          <w:t xml:space="preserve">YOUN</w:t>
        </w:r>
      </w:r>
      <w:r>
        <w:rPr>
          <w:b/>
        </w:rPr>
        <w:t xml:space="preserve"> </w:t>
        <w:r>
          <w:rPr/>
          <w:t xml:space="preserve">H4602.1</w:t>
        </w:r>
      </w:r>
      <w:r>
        <w:rPr>
          <w:b/>
        </w:rPr>
        <w:t xml:space="preserve"> - NOT FOR FLOOR USE</w:t>
      </w:r>
    </w:p>
    <w:p>
      <w:pPr>
        <w:ind w:left="0" w:right="0" w:firstLine="576"/>
      </w:pPr>
    </w:p>
    <w:p>
      <w:pPr>
        <w:spacing w:before="480" w:after="0" w:line="408" w:lineRule="exact"/>
      </w:pPr>
      <w:r>
        <w:rPr>
          <w:b/>
          <w:u w:val="single"/>
        </w:rPr>
        <w:t xml:space="preserve">ESSB 6492</w:t>
      </w:r>
      <w:r>
        <w:t xml:space="preserve"> -</w:t>
      </w:r>
      <w:r>
        <w:t xml:space="preserve"> </w:t>
        <w:t xml:space="preserve">H AMD</w:t>
      </w:r>
      <w:r>
        <w:t xml:space="preserve"> </w:t>
      </w:r>
      <w:r>
        <w:rPr>
          <w:b/>
        </w:rPr>
        <w:t xml:space="preserve">1093</w:t>
      </w:r>
    </w:p>
    <w:p>
      <w:pPr>
        <w:spacing w:before="0" w:after="0" w:line="408" w:lineRule="exact"/>
        <w:ind w:left="0" w:right="0" w:firstLine="576"/>
        <w:jc w:val="left"/>
      </w:pPr>
      <w:r>
        <w:rPr/>
        <w:t xml:space="preserve">By Representative Young</w:t>
      </w:r>
    </w:p>
    <w:p>
      <w:pPr>
        <w:jc w:val="right"/>
      </w:pPr>
      <w:r>
        <w:rPr>
          <w:b/>
        </w:rPr>
        <w:t xml:space="preserve">NOT ADOPTED 02/06/2020</w:t>
      </w:r>
    </w:p>
    <w:p>
      <w:pPr>
        <w:spacing w:before="0" w:after="0" w:line="408" w:lineRule="exact"/>
        <w:ind w:left="0" w:right="0" w:firstLine="576"/>
        <w:jc w:val="left"/>
      </w:pPr>
      <w:r>
        <w:rPr/>
        <w:t xml:space="preserve">On page 4, line 11, after "</w:t>
      </w:r>
      <w:r>
        <w:rPr>
          <w:u w:val="single"/>
        </w:rPr>
        <w:t xml:space="preserve">year;</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4, line 15, after "</w:t>
      </w:r>
      <w:r>
        <w:rPr>
          <w:u w:val="single"/>
        </w:rPr>
        <w:t xml:space="preserve">82.04.260(10)</w:t>
      </w:r>
      <w:r>
        <w:rPr/>
        <w:t xml:space="preserve">" insert "</w:t>
      </w:r>
      <w:r>
        <w:rPr>
          <w:u w:val="single"/>
        </w:rPr>
        <w:t xml:space="preserve">; and</w:t>
      </w:r>
    </w:p>
    <w:p>
      <w:pPr>
        <w:spacing w:before="0" w:after="0" w:line="408" w:lineRule="exact"/>
        <w:ind w:left="0" w:right="0" w:firstLine="576"/>
        <w:jc w:val="left"/>
      </w:pPr>
      <w:r>
        <w:rPr>
          <w:u w:val="single"/>
        </w:rPr>
        <w:t xml:space="preserve">(D) A person primarily engaged in architectural, engineering, and related services, such as drafting services, building inspection services, geophysical surveying and mapping services, surveying and mapping, except geophysical services and testing services, who was contracted for those business activities for work on at least two affordable housing projects during the relevant tax year</w:t>
      </w:r>
      <w:r>
        <w:rPr/>
        <w:t xml:space="preserve">"</w:t>
      </w:r>
    </w:p>
    <w:p>
      <w:pPr>
        <w:spacing w:before="0" w:after="0" w:line="408" w:lineRule="exact"/>
        <w:ind w:left="0" w:right="0" w:firstLine="576"/>
        <w:jc w:val="left"/>
      </w:pPr>
      <w:r>
        <w:rPr>
          <w:u w:val="single"/>
        </w:rPr>
        <w:t xml:space="preserve">EFFECT:</w:t>
      </w:r>
      <w:r>
        <w:rPr/>
        <w:t xml:space="preserve"> Exempts architectural, engineering, and related services from paying the 1.75% B&amp;O rate if the business worked on at least two affordable housing projects during the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e32c4e0c0846bb" /></Relationships>
</file>