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1361146584dc7" /></Relationships>
</file>

<file path=word/document.xml><?xml version="1.0" encoding="utf-8"?>
<w:document xmlns:w="http://schemas.openxmlformats.org/wordprocessingml/2006/main">
  <w:body>
    <w:p>
      <w:r>
        <w:rPr>
          <w:b/>
        </w:rPr>
        <w:r>
          <w:rPr/>
          <w:t xml:space="preserve">1028-S</w:t>
        </w:r>
      </w:r>
      <w:r>
        <w:rPr>
          <w:b/>
        </w:rPr>
        <w:t xml:space="preserve"> </w:t>
        <w:t xml:space="preserve">AMS</w:t>
      </w:r>
      <w:r>
        <w:rPr>
          <w:b/>
        </w:rPr>
        <w:t xml:space="preserve"> </w:t>
        <w:r>
          <w:rPr/>
          <w:t xml:space="preserve">TRAN</w:t>
        </w:r>
      </w:r>
      <w:r>
        <w:rPr>
          <w:b/>
        </w:rPr>
        <w:t xml:space="preserve"> </w:t>
        <w:r>
          <w:rPr/>
          <w:t xml:space="preserve">S3721.1</w:t>
        </w:r>
      </w:r>
      <w:r>
        <w:rPr>
          <w:b/>
        </w:rPr>
        <w:t xml:space="preserve"> - NOT FOR FLOOR USE</w:t>
      </w:r>
    </w:p>
    <w:p>
      <w:pPr>
        <w:ind w:left="0" w:right="0" w:firstLine="576"/>
      </w:pPr>
      <w:r>
        <w:rPr/>
        <w:t xml:space="preserve"> </w:t>
      </w:r>
    </w:p>
    <w:p>
      <w:pPr>
        <w:spacing w:before="480" w:after="0" w:line="408" w:lineRule="exact"/>
      </w:pPr>
      <w:r>
        <w:rPr>
          <w:b/>
          <w:u w:val="single"/>
        </w:rPr>
        <w:t xml:space="preserve">SHB 1028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w:t>
      </w:r>
      <w:r>
        <w:rPr>
          <w:u w:val="single"/>
        </w:rPr>
        <w:t xml:space="preserve">The legislative body of a rural county, as defined in RCW 82.14.370, may authorize by ordinance the operation of wheeled all-terrain vehicles on highways within the county with a speed limit of greater than thirty-five miles per hour.</w:t>
      </w:r>
    </w:p>
    <w:p>
      <w:pPr>
        <w:spacing w:before="0" w:after="0" w:line="408" w:lineRule="exact"/>
        <w:ind w:left="0" w:right="0" w:firstLine="576"/>
        <w:jc w:val="left"/>
      </w:pPr>
      <w:r>
        <w:rPr>
          <w:u w:val="single"/>
        </w:rPr>
        <w:t xml:space="preserve">(3)</w:t>
      </w:r>
      <w:r>
        <w:rPr/>
        <w:t xml:space="preserve"> Local authorities may not establish requirements for the registration of wheeled all-terrain vehicles.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wheeled all-terrain vehicle is an off-road vehicle for the purposes of chapter 4.24 RCW."</w:t>
      </w:r>
    </w:p>
    <w:p>
      <w:pPr>
        <w:spacing w:before="480" w:after="0" w:line="408" w:lineRule="exact"/>
      </w:pPr>
      <w:r>
        <w:rPr>
          <w:b/>
          <w:u w:val="single"/>
        </w:rPr>
        <w:t xml:space="preserve">SHB 1028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CONSIDERED 12/23/2019</w:t>
      </w:r>
    </w:p>
    <w:p>
      <w:pPr>
        <w:spacing w:before="0" w:after="0" w:line="408" w:lineRule="exact"/>
        <w:ind w:left="0" w:right="0" w:firstLine="576"/>
        <w:jc w:val="left"/>
      </w:pPr>
      <w:r>
        <w:rPr/>
        <w:t xml:space="preserve">On page 1, line 2 of the title, after "regulation;" strike the remainder of the title and insert "and amending RCW 46.09.455."</w:t>
      </w:r>
    </w:p>
    <w:p>
      <w:pPr>
        <w:spacing w:before="0" w:after="0" w:line="408" w:lineRule="exact"/>
        <w:ind w:left="0" w:right="0" w:firstLine="576"/>
        <w:jc w:val="left"/>
      </w:pPr>
      <w:r>
        <w:rPr>
          <w:u w:val="single"/>
        </w:rPr>
        <w:t xml:space="preserve">EFFECT:</w:t>
      </w:r>
      <w:r>
        <w:rPr/>
        <w:t xml:space="preserve"> Authorizes a rural county to adopt an ordinance allowing WATV use of any highway within the county with a speed limit above 35 mph.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37e386d7a74b15" /></Relationships>
</file>