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bde18ff6a4441e"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BRAU</w:t>
        </w:r>
      </w:r>
      <w:r>
        <w:rPr>
          <w:b/>
        </w:rPr>
        <w:t xml:space="preserve"> </w:t>
        <w:r>
          <w:rPr/>
          <w:t xml:space="preserve">S3757.1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499</w:t>
      </w:r>
    </w:p>
    <w:p>
      <w:pPr>
        <w:spacing w:before="0" w:after="0" w:line="408" w:lineRule="exact"/>
        <w:ind w:left="0" w:right="0" w:firstLine="576"/>
        <w:jc w:val="left"/>
      </w:pPr>
      <w:r>
        <w:rPr/>
        <w:t xml:space="preserve">By Senator Braun</w:t>
      </w:r>
    </w:p>
    <w:p>
      <w:pPr>
        <w:jc w:val="right"/>
      </w:pPr>
      <w:r>
        <w:rPr>
          <w:b/>
        </w:rPr>
        <w:t xml:space="preserve">NOT ADOPTED 04/04/2019</w:t>
      </w:r>
    </w:p>
    <w:p>
      <w:pPr>
        <w:spacing w:before="0" w:after="0" w:line="408" w:lineRule="exact"/>
        <w:ind w:left="0" w:right="0" w:firstLine="576"/>
        <w:jc w:val="left"/>
      </w:pPr>
      <w:r>
        <w:rPr/>
        <w:t xml:space="preserve">On page 182, line 14, increase the general fund</w:t>
      </w:r>
      <w:r>
        <w:rPr>
          <w:rFonts w:ascii="Times New Roman" w:hAnsi="Times New Roman"/>
        </w:rPr>
        <w:t xml:space="preserve">—</w:t>
      </w:r>
      <w:r>
        <w:rPr/>
        <w:t xml:space="preserve">state appropriation for fiscal year 2020 by $6,067,000</w:t>
      </w:r>
    </w:p>
    <w:p>
      <w:pPr>
        <w:spacing w:before="0" w:after="0" w:line="408" w:lineRule="exact"/>
        <w:ind w:left="0" w:right="0" w:firstLine="576"/>
        <w:jc w:val="left"/>
      </w:pPr>
      <w:r>
        <w:rPr/>
        <w:t xml:space="preserve">On page 182, line 15, increase the general fund</w:t>
      </w:r>
      <w:r>
        <w:rPr>
          <w:rFonts w:ascii="Times New Roman" w:hAnsi="Times New Roman"/>
        </w:rPr>
        <w:t xml:space="preserve">—</w:t>
      </w:r>
      <w:r>
        <w:rPr/>
        <w:t xml:space="preserve">state appropriation for fiscal year 2021 by $23,290,000</w:t>
      </w:r>
    </w:p>
    <w:p>
      <w:pPr>
        <w:spacing w:before="0" w:after="0" w:line="408" w:lineRule="exact"/>
        <w:ind w:left="0" w:right="0" w:firstLine="576"/>
        <w:jc w:val="left"/>
      </w:pPr>
      <w:r>
        <w:rPr/>
        <w:t xml:space="preserve">On page 182, line 24, increase the disaster response account</w:t>
      </w:r>
      <w:r>
        <w:rPr>
          <w:rFonts w:ascii="Times New Roman" w:hAnsi="Times New Roman"/>
        </w:rPr>
        <w:t xml:space="preserve">—</w:t>
      </w:r>
      <w:r>
        <w:rPr/>
        <w:t xml:space="preserve">state appropriation by $16,050,000</w:t>
      </w:r>
    </w:p>
    <w:p>
      <w:pPr>
        <w:spacing w:before="0" w:after="0" w:line="408" w:lineRule="exact"/>
        <w:ind w:left="0" w:right="0" w:firstLine="576"/>
        <w:jc w:val="left"/>
      </w:pPr>
      <w:r>
        <w:rPr/>
        <w:t xml:space="preserve">On page 183, line 9, decrease the wildfire prevention and suppression account</w:t>
      </w:r>
      <w:r>
        <w:rPr>
          <w:rFonts w:ascii="Times New Roman" w:hAnsi="Times New Roman"/>
        </w:rPr>
        <w:t xml:space="preserve">—</w:t>
      </w:r>
      <w:r>
        <w:rPr/>
        <w:t xml:space="preserve">state appropriation by $45,407,000</w:t>
      </w:r>
    </w:p>
    <w:p>
      <w:pPr>
        <w:spacing w:before="0" w:after="0" w:line="408" w:lineRule="exact"/>
        <w:ind w:left="0" w:right="0" w:firstLine="576"/>
        <w:jc w:val="left"/>
      </w:pPr>
      <w:r>
        <w:rPr/>
        <w:t xml:space="preserve">On page 183, line 12, correct the total</w:t>
      </w:r>
    </w:p>
    <w:p>
      <w:pPr>
        <w:spacing w:before="0" w:after="0" w:line="408" w:lineRule="exact"/>
        <w:ind w:left="0" w:right="0" w:firstLine="576"/>
        <w:jc w:val="left"/>
      </w:pPr>
      <w:r>
        <w:rPr/>
        <w:t xml:space="preserve">On page 183, line 21, after "(2)" strike all material through "state" on line 23 and insert the following: "$23,290,000 of the general fund</w:t>
      </w:r>
      <w:r>
        <w:rPr>
          <w:rFonts w:ascii="Times New Roman" w:hAnsi="Times New Roman"/>
        </w:rPr>
        <w:t xml:space="preserve">—</w:t>
      </w:r>
      <w:r>
        <w:rPr/>
        <w:t xml:space="preserve">state appropriation for fiscal year 2020, $23,290,000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w:t>
      </w:r>
    </w:p>
    <w:p>
      <w:pPr>
        <w:spacing w:before="0" w:after="0" w:line="408" w:lineRule="exact"/>
        <w:ind w:left="0" w:right="0" w:firstLine="576"/>
        <w:jc w:val="left"/>
      </w:pPr>
      <w:r>
        <w:rPr>
          <w:u w:val="single"/>
        </w:rPr>
        <w:t xml:space="preserve">EFFECT:</w:t>
      </w:r>
      <w:r>
        <w:rPr/>
        <w:t xml:space="preserve"> Removes funding from the proposed Wildfire Prevention and Suppression Account for emergency fire suppression base budget at the Department of Natural Resources and backfills with general fund and Disaster Response account.</w:t>
      </w:r>
    </w:p>
    <w:p>
      <w:pPr>
        <w:spacing w:before="0" w:after="0" w:line="408" w:lineRule="exact"/>
        <w:ind w:left="0" w:right="0" w:firstLine="576"/>
        <w:jc w:val="left"/>
      </w:pPr>
      <w:r>
        <w:rPr>
          <w:u w:val="single"/>
        </w:rPr>
        <w:t xml:space="preserve">FISCAL IMPACT (2019-2021):</w:t>
      </w:r>
      <w:r>
        <w:rPr/>
        <w:t xml:space="preserve"> $29,357,000 Near General Fund</w:t>
      </w:r>
      <w:r>
        <w:rPr>
          <w:rFonts w:ascii="Times New Roman" w:hAnsi="Times New Roman"/>
        </w:rPr>
        <w:t xml:space="preserve">—</w:t>
      </w:r>
      <w:r>
        <w:rPr/>
        <w:t xml:space="preserve">State/$0 Total Funds</w:t>
      </w:r>
    </w:p>
    <w:p>
      <w:pPr>
        <w:spacing w:before="120" w:after="0" w:line="408" w:lineRule="exact"/>
        <w:ind w:left="0" w:right="0" w:firstLine="576"/>
        <w:jc w:val="left"/>
      </w:pPr>
      <w:r>
        <w:rPr>
          <w:u w:val="single"/>
        </w:rPr>
        <w:t xml:space="preserve">FOUR-YEAR OUTLOOK EFFECT:</w:t>
      </w:r>
      <w:r>
        <w:rPr/>
        <w:t xml:space="preserve"> $76,231,000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bbc552fe734e95" /></Relationships>
</file>