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d09ca1cc404446"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FORT</w:t>
        </w:r>
      </w:r>
      <w:r>
        <w:rPr>
          <w:b/>
        </w:rPr>
        <w:t xml:space="preserve"> </w:t>
        <w:r>
          <w:rPr/>
          <w:t xml:space="preserve">S3800.1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507</w:t>
      </w:r>
    </w:p>
    <w:p>
      <w:pPr>
        <w:spacing w:before="0" w:after="0" w:line="408" w:lineRule="exact"/>
        <w:ind w:left="0" w:right="0" w:firstLine="576"/>
        <w:jc w:val="left"/>
      </w:pPr>
      <w:r>
        <w:rPr/>
        <w:t xml:space="preserve">By Senator Fortunato</w:t>
      </w:r>
    </w:p>
    <w:p>
      <w:pPr>
        <w:jc w:val="right"/>
      </w:pPr>
      <w:r>
        <w:rPr>
          <w:b/>
        </w:rPr>
        <w:t xml:space="preserve">NOT ADOPTED 04/04/2019</w:t>
      </w:r>
    </w:p>
    <w:p>
      <w:pPr>
        <w:spacing w:before="0" w:after="0" w:line="408" w:lineRule="exact"/>
        <w:ind w:left="0" w:right="0" w:firstLine="576"/>
        <w:jc w:val="left"/>
      </w:pPr>
      <w:r>
        <w:rPr/>
        <w:t xml:space="preserve">On page 42, line 32, increase the general fund</w:t>
      </w:r>
      <w:r>
        <w:rPr>
          <w:rFonts w:ascii="Times New Roman" w:hAnsi="Times New Roman"/>
        </w:rPr>
        <w:t xml:space="preserve">—</w:t>
      </w:r>
      <w:r>
        <w:rPr/>
        <w:t xml:space="preserve">state appropriation for fiscal year 2020 by $591,000</w:t>
      </w:r>
    </w:p>
    <w:p>
      <w:pPr>
        <w:spacing w:before="0" w:after="0" w:line="408" w:lineRule="exact"/>
        <w:ind w:left="0" w:right="0" w:firstLine="576"/>
        <w:jc w:val="left"/>
      </w:pPr>
      <w:r>
        <w:rPr/>
        <w:t xml:space="preserve">On page 42, line 33, increase the general fund</w:t>
      </w:r>
      <w:r>
        <w:rPr>
          <w:rFonts w:ascii="Times New Roman" w:hAnsi="Times New Roman"/>
        </w:rPr>
        <w:t xml:space="preserve">—</w:t>
      </w:r>
      <w:r>
        <w:rPr/>
        <w:t xml:space="preserve">state appropriation for fiscal year 2021 by $365,000</w:t>
      </w:r>
    </w:p>
    <w:p>
      <w:pPr>
        <w:spacing w:before="0" w:after="0" w:line="408" w:lineRule="exact"/>
        <w:ind w:left="0" w:right="0" w:firstLine="576"/>
        <w:jc w:val="left"/>
      </w:pPr>
      <w:r>
        <w:rPr/>
        <w:t xml:space="preserve">On page 43, line 8, correct the total</w:t>
      </w:r>
    </w:p>
    <w:p>
      <w:pPr>
        <w:spacing w:before="0" w:after="0" w:line="408" w:lineRule="exact"/>
        <w:ind w:left="0" w:right="0" w:firstLine="576"/>
        <w:jc w:val="left"/>
      </w:pPr>
      <w:r>
        <w:rPr/>
        <w:t xml:space="preserve">On page 44, after line 17, insert the following:</w:t>
      </w:r>
    </w:p>
    <w:p>
      <w:pPr>
        <w:spacing w:before="0" w:after="0" w:line="408" w:lineRule="exact"/>
        <w:ind w:left="0" w:right="0" w:firstLine="576"/>
        <w:jc w:val="left"/>
      </w:pPr>
      <w:r>
        <w:rPr/>
        <w:t xml:space="preserve">"(9) $591,000 of the general fund</w:t>
      </w:r>
      <w:r>
        <w:rPr>
          <w:rFonts w:ascii="Times New Roman" w:hAnsi="Times New Roman"/>
        </w:rPr>
        <w:t xml:space="preserve">—</w:t>
      </w:r>
      <w:r>
        <w:rPr/>
        <w:t xml:space="preserve">state appropriation for fiscal year 2020 and $365,000 of the general fund</w:t>
      </w:r>
      <w:r>
        <w:rPr>
          <w:rFonts w:ascii="Times New Roman" w:hAnsi="Times New Roman"/>
        </w:rPr>
        <w:t xml:space="preserve">—</w:t>
      </w:r>
      <w:r>
        <w:rPr/>
        <w:t xml:space="preserve">state appropriation for fiscal year 2021 are provided solely for implementation of Senate Bill No. 5624 (clothing and prepared food tax). If the bill is not enacted by June 30, 2019, the amounts provided in this subsection shall lapse."</w:t>
      </w:r>
    </w:p>
    <w:p>
      <w:pPr>
        <w:spacing w:before="0" w:after="0" w:line="408" w:lineRule="exact"/>
        <w:ind w:left="0" w:right="0" w:firstLine="576"/>
        <w:jc w:val="left"/>
      </w:pPr>
      <w:r>
        <w:rPr>
          <w:u w:val="single"/>
        </w:rPr>
        <w:t xml:space="preserve">EFFECT:</w:t>
      </w:r>
      <w:r>
        <w:rPr/>
        <w:t xml:space="preserve"> Assumes passage of Senate Bill 5624, which exempts clothing from sales and use tax and extends the sales and use tax exemption for food to include prepared food.</w:t>
      </w:r>
    </w:p>
    <w:p>
      <w:pPr>
        <w:spacing w:before="0" w:after="0" w:line="408" w:lineRule="exact"/>
        <w:ind w:left="0" w:right="0" w:firstLine="576"/>
        <w:jc w:val="left"/>
      </w:pPr>
      <w:r>
        <w:rPr>
          <w:u w:val="single"/>
        </w:rPr>
        <w:t xml:space="preserve">FISCAL IMPACT (2019-2021) TO THE BUDGET BILL:</w:t>
      </w:r>
      <w:r>
        <w:rPr/>
        <w:t xml:space="preserve"> $956,000 Near General Fund</w:t>
      </w:r>
      <w:r>
        <w:rPr>
          <w:rFonts w:ascii="Times New Roman" w:hAnsi="Times New Roman"/>
        </w:rPr>
        <w:t xml:space="preserve">—</w:t>
      </w:r>
      <w:r>
        <w:rPr/>
        <w:t xml:space="preserve">State/$956,000 Total Funds</w:t>
      </w:r>
    </w:p>
    <w:p>
      <w:pPr>
        <w:spacing w:before="120" w:after="0" w:line="408" w:lineRule="exact"/>
        <w:ind w:left="0" w:right="0" w:firstLine="576"/>
        <w:jc w:val="left"/>
      </w:pPr>
      <w:r>
        <w:rPr>
          <w:u w:val="single"/>
        </w:rPr>
        <w:t xml:space="preserve">FISCAL IMPACT (2019-2021) TO THE BALANCE SHEET:</w:t>
      </w:r>
      <w:r>
        <w:rPr/>
        <w:t xml:space="preserve"> ($2,612,700,000) Near General Fund</w:t>
      </w:r>
      <w:r>
        <w:rPr>
          <w:rFonts w:ascii="Times New Roman" w:hAnsi="Times New Roman"/>
        </w:rPr>
        <w:t xml:space="preserve">—</w:t>
      </w:r>
      <w:r>
        <w:rPr/>
        <w:t xml:space="preserve">State/($2,616,900,000) Total Funds</w:t>
      </w:r>
    </w:p>
    <w:p>
      <w:pPr>
        <w:spacing w:before="120" w:after="0" w:line="408" w:lineRule="exact"/>
        <w:ind w:left="0" w:right="0" w:firstLine="576"/>
        <w:jc w:val="left"/>
      </w:pPr>
      <w:r>
        <w:rPr>
          <w:u w:val="single"/>
        </w:rPr>
        <w:t xml:space="preserve">FOUR-YEAR OUTLOOK EFFECT OF THE BALANCE SHEET:</w:t>
      </w:r>
      <w:r>
        <w:rPr/>
        <w:t xml:space="preserve"> $5,665,100,000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8828fd7485483f" /></Relationships>
</file>