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b571fcf9a46aa" /></Relationships>
</file>

<file path=word/document.xml><?xml version="1.0" encoding="utf-8"?>
<w:document xmlns:w="http://schemas.openxmlformats.org/wordprocessingml/2006/main">
  <w:body>
    <w:p>
      <w:r>
        <w:rPr>
          <w:b/>
        </w:rPr>
        <w:r>
          <w:rPr/>
          <w:t xml:space="preserve">1499</w:t>
        </w:r>
      </w:r>
      <w:r>
        <w:rPr>
          <w:b/>
        </w:rPr>
        <w:t xml:space="preserve"> </w:t>
        <w:t xml:space="preserve">AMS</w:t>
      </w:r>
      <w:r>
        <w:rPr>
          <w:b/>
        </w:rPr>
        <w:t xml:space="preserve"> </w:t>
        <w:r>
          <w:rPr/>
          <w:t xml:space="preserve">SCHO</w:t>
        </w:r>
      </w:r>
      <w:r>
        <w:rPr>
          <w:b/>
        </w:rPr>
        <w:t xml:space="preserve"> </w:t>
        <w:r>
          <w:rPr/>
          <w:t xml:space="preserve">S4149.1</w:t>
        </w:r>
      </w:r>
      <w:r>
        <w:rPr>
          <w:b/>
        </w:rPr>
        <w:t xml:space="preserve"> - NOT FOR FLOOR USE</w:t>
      </w:r>
    </w:p>
    <w:p>
      <w:pPr>
        <w:ind w:left="0" w:right="0" w:firstLine="576"/>
      </w:pPr>
    </w:p>
    <w:p>
      <w:pPr>
        <w:spacing w:before="480" w:after="0" w:line="408" w:lineRule="exact"/>
      </w:pPr>
      <w:r>
        <w:rPr>
          <w:b/>
          <w:u w:val="single"/>
        </w:rPr>
        <w:t xml:space="preserve">HB 1499</w:t>
      </w:r>
      <w:r>
        <w:t xml:space="preserve"> -</w:t>
      </w:r>
      <w:r>
        <w:t xml:space="preserve"> </w:t>
        <w:t xml:space="preserve">S AMD</w:t>
      </w:r>
      <w:r>
        <w:t xml:space="preserve"> </w:t>
      </w:r>
      <w:r>
        <w:rPr>
          <w:b/>
        </w:rPr>
        <w:t xml:space="preserve">753</w:t>
      </w:r>
    </w:p>
    <w:p>
      <w:pPr>
        <w:spacing w:before="0" w:after="0" w:line="408" w:lineRule="exact"/>
        <w:ind w:left="0" w:right="0" w:firstLine="576"/>
        <w:jc w:val="left"/>
      </w:pPr>
      <w:r>
        <w:rPr/>
        <w:t xml:space="preserve">By Senator Schoesler</w:t>
      </w:r>
    </w:p>
    <w:p>
      <w:pPr>
        <w:jc w:val="right"/>
      </w:pPr>
      <w:r>
        <w:rPr>
          <w:b/>
        </w:rPr>
        <w:t xml:space="preserve">ADOPTED 04/17/2019</w:t>
      </w:r>
    </w:p>
    <w:p>
      <w:pPr>
        <w:spacing w:before="0" w:after="0" w:line="408" w:lineRule="exact"/>
        <w:ind w:left="0" w:right="0" w:firstLine="576"/>
        <w:jc w:val="left"/>
      </w:pPr>
      <w:r>
        <w:rPr/>
        <w:t xml:space="preserve">On page 2, line 28, after "</w:t>
      </w:r>
      <w:r>
        <w:rPr>
          <w:u w:val="single"/>
        </w:rPr>
        <w:t xml:space="preserve">operate</w:t>
      </w:r>
      <w:r>
        <w:rPr/>
        <w:t xml:space="preserve">" strike "</w:t>
      </w:r>
      <w:r>
        <w:rPr>
          <w:u w:val="single"/>
        </w:rPr>
        <w:t xml:space="preserve">one or more recreational facilities other than a ski area</w:t>
      </w:r>
      <w:r>
        <w:rPr/>
        <w:t xml:space="preserve">" and insert "</w:t>
      </w:r>
      <w:r>
        <w:rPr>
          <w:u w:val="single"/>
        </w:rPr>
        <w:t xml:space="preserve">an aquatics facility</w:t>
      </w:r>
      <w:r>
        <w:rPr/>
        <w:t xml:space="preserve">"</w:t>
      </w:r>
    </w:p>
    <w:p>
      <w:pPr>
        <w:spacing w:before="0" w:after="0" w:line="408" w:lineRule="exact"/>
        <w:ind w:left="0" w:right="0" w:firstLine="576"/>
        <w:jc w:val="left"/>
      </w:pPr>
      <w:r>
        <w:rPr/>
        <w:t xml:space="preserve">On page 2, line 29, after "</w:t>
      </w:r>
      <w:r>
        <w:rPr>
          <w:u w:val="single"/>
        </w:rPr>
        <w:t xml:space="preserve">area;</w:t>
      </w:r>
      <w:r>
        <w:rPr/>
        <w:t xml:space="preserve">" insert "</w:t>
      </w:r>
      <w:r>
        <w:rPr>
          <w:u w:val="single"/>
        </w:rPr>
        <w:t xml:space="preserve">and</w:t>
      </w:r>
      <w:r>
        <w:rPr/>
        <w:t xml:space="preserve">"</w:t>
      </w:r>
    </w:p>
    <w:p>
      <w:pPr>
        <w:spacing w:before="0" w:after="0" w:line="408" w:lineRule="exact"/>
        <w:ind w:left="0" w:right="0" w:firstLine="576"/>
        <w:jc w:val="left"/>
      </w:pPr>
      <w:r>
        <w:rPr/>
        <w:t xml:space="preserve">On page 2, beginning on line 30, after "</w:t>
      </w:r>
      <w:r>
        <w:rPr>
          <w:u w:val="single"/>
        </w:rPr>
        <w:t xml:space="preserve">(ii)</w:t>
      </w:r>
      <w:r>
        <w:rPr/>
        <w:t xml:space="preserve">" strike all material through "</w:t>
      </w:r>
      <w:r>
        <w:rPr>
          <w:u w:val="single"/>
        </w:rPr>
        <w:t xml:space="preserve">(iii)</w:t>
      </w:r>
      <w:r>
        <w:rPr/>
        <w:t xml:space="preserve">" on line 33</w:t>
      </w:r>
    </w:p>
    <w:p>
      <w:pPr>
        <w:spacing w:before="0" w:after="0" w:line="408" w:lineRule="exact"/>
        <w:ind w:left="0" w:right="0" w:firstLine="576"/>
        <w:jc w:val="left"/>
      </w:pPr>
      <w:r>
        <w:rPr/>
        <w:t xml:space="preserve">On page 3, after line 27,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two-tenths of one percent of the selling price in the case of a sales tax, or value of the article used, in the case of a use tax. Except as provided in subsection (2) of this section, the tax may not be imposed for a period exceeding ten years. This tax, if not imposed under the conditions of subsection (2) of this section, may be extended for a period not exceeding ten years with an affirmative vote of the voters voting at the election.</w:t>
      </w:r>
    </w:p>
    <w:p>
      <w:pPr>
        <w:spacing w:before="0" w:after="0" w:line="408" w:lineRule="exact"/>
        <w:ind w:left="0" w:right="0" w:firstLine="576"/>
        <w:jc w:val="left"/>
      </w:pPr>
      <w:r>
        <w:rPr/>
        <w:t xml:space="preserve">(2) The voter-approved sales tax initially imposed under this section after July 1, 2010, may be imposed for a period exceeding ten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0" w:after="0" w:line="408" w:lineRule="exact"/>
        <w:ind w:left="0" w:right="0" w:firstLine="576"/>
        <w:jc w:val="left"/>
      </w:pPr>
      <w:r>
        <w:rPr>
          <w:u w:val="single"/>
        </w:rPr>
        <w:t xml:space="preserve">(4) Money received from the tax imposed under this section in a public facilities district created under RCW 35.57.010(1)(a) by a city or town that participated in the creation of an additional public facilities district under RCW 35.57.010(1)(e) may be utilized to acquire, construct, own, remodel, maintain, equip, reequip, repair, finance, and operate an aquatics facility.</w:t>
      </w:r>
      <w:r>
        <w:rPr/>
        <w:t xml:space="preserve">"</w:t>
      </w:r>
    </w:p>
    <w:p>
      <w:pPr>
        <w:spacing w:before="480" w:after="0" w:line="408" w:lineRule="exact"/>
      </w:pPr>
      <w:r>
        <w:rPr>
          <w:b/>
          <w:u w:val="single"/>
        </w:rPr>
        <w:t xml:space="preserve">HB 1499</w:t>
      </w:r>
      <w:r>
        <w:t xml:space="preserve"> -</w:t>
      </w:r>
      <w:r>
        <w:t xml:space="preserve"> </w:t>
        <w:t xml:space="preserve">S AMD</w:t>
      </w:r>
      <w:r>
        <w:t xml:space="preserve"> </w:t>
      </w:r>
      <w:r>
        <w:rPr>
          <w:b/>
        </w:rPr>
        <w:t xml:space="preserve">753</w:t>
      </w:r>
    </w:p>
    <w:p>
      <w:pPr>
        <w:spacing w:before="0" w:after="0" w:line="408" w:lineRule="exact"/>
        <w:ind w:left="0" w:right="0" w:firstLine="576"/>
        <w:jc w:val="left"/>
      </w:pPr>
      <w:r>
        <w:rPr/>
        <w:t xml:space="preserve">By Senator Schoesler</w:t>
      </w:r>
    </w:p>
    <w:p>
      <w:pPr>
        <w:jc w:val="right"/>
      </w:pPr>
      <w:r>
        <w:rPr>
          <w:b/>
        </w:rPr>
        <w:t xml:space="preserve">ADOPTED 04/17/2019</w:t>
      </w:r>
    </w:p>
    <w:p>
      <w:pPr>
        <w:spacing w:before="0" w:after="0" w:line="408" w:lineRule="exact"/>
        <w:ind w:left="0" w:right="0" w:firstLine="576"/>
        <w:jc w:val="left"/>
      </w:pPr>
      <w:r>
        <w:rPr/>
        <w:t xml:space="preserve">On page 1, line 5 of the title, after "35.57.020" insert "and 82.14.0455"</w:t>
      </w:r>
    </w:p>
    <w:p>
      <w:pPr>
        <w:spacing w:before="0" w:after="0" w:line="408" w:lineRule="exact"/>
        <w:ind w:left="0" w:right="0" w:firstLine="576"/>
        <w:jc w:val="left"/>
      </w:pPr>
      <w:r>
        <w:rPr>
          <w:u w:val="single"/>
        </w:rPr>
        <w:t xml:space="preserve">EFFECT:</w:t>
      </w:r>
      <w:r>
        <w:rPr/>
        <w:t xml:space="preserve"> Removes new sales tax authorization and provides authority to utilize existing local option tax to finance PFD aquatics center.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970cfc11e548cc" /></Relationships>
</file>