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89e3ce144c5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1582-S.E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KUDE</w:t>
        </w:r>
      </w:r>
      <w:r>
        <w:rPr>
          <w:b/>
        </w:rPr>
        <w:t xml:space="preserve"> </w:t>
        <w:r>
          <w:rPr/>
          <w:t xml:space="preserve">S4364.1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1582</w:t>
      </w:r>
      <w:r>
        <w:t xml:space="preserve"> -</w:t>
      </w:r>
      <w:r>
        <w:t xml:space="preserve"> </w:t>
        <w:t xml:space="preserve">S AMD TO WM COMM AMD (S-3906.1/19)</w:t>
      </w:r>
      <w:r>
        <w:t xml:space="preserve"> </w:t>
      </w:r>
      <w:r>
        <w:rPr>
          <w:b/>
        </w:rPr>
        <w:t xml:space="preserve">735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Kuderer</w:t>
      </w:r>
    </w:p>
    <w:p>
      <w:pPr>
        <w:jc w:val="right"/>
      </w:pPr>
      <w:r>
        <w:rPr>
          <w:b/>
        </w:rPr>
        <w:t xml:space="preserve">WITHDRAWN 04/17/2019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at the beginning of line 36, strike all material through "</w:t>
      </w:r>
      <w:r>
        <w:rPr>
          <w:u w:val="single"/>
        </w:rPr>
        <w:t xml:space="preserve">years'</w:t>
      </w:r>
      <w:r>
        <w:rPr/>
        <w:t xml:space="preserve">" and insert "</w:t>
      </w:r>
      <w:r>
        <w:rPr>
          <w:u w:val="single"/>
        </w:rPr>
        <w:t xml:space="preserve">at least</w:t>
      </w:r>
      <w:r>
        <w:rPr/>
        <w:t xml:space="preserve"> twelve months'"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line 34, after "</w:t>
      </w:r>
      <w:r>
        <w:rPr>
          <w:u w:val="single"/>
        </w:rPr>
        <w:t xml:space="preserve">date</w:t>
      </w:r>
      <w:r>
        <w:rPr/>
        <w:t xml:space="preserve">" strike "</w:t>
      </w:r>
      <w:r>
        <w:rPr>
          <w:u w:val="single"/>
        </w:rPr>
        <w:t xml:space="preserve">two years</w:t>
      </w:r>
      <w:r>
        <w:rPr/>
        <w:t xml:space="preserve">" and insert "</w:t>
      </w:r>
      <w:r>
        <w:rPr>
          <w:u w:val="single"/>
        </w:rPr>
        <w:t xml:space="preserve">twelve months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the 2-year or more closure notice requirement to 12 months or more.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2d47fbec64862" /></Relationships>
</file>