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e00e7bebd4cb0"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WM</w:t>
        </w:r>
      </w:r>
      <w:r>
        <w:rPr>
          <w:b/>
        </w:rPr>
        <w:t xml:space="preserve"> </w:t>
        <w:r>
          <w:rPr/>
          <w:t xml:space="preserve">S3906.1</w:t>
        </w:r>
      </w:r>
      <w:r>
        <w:rPr>
          <w:b/>
        </w:rPr>
        <w:t xml:space="preserve"> - NOT FOR FLOOR USE</w:t>
      </w:r>
    </w:p>
    <w:p>
      <w:pPr>
        <w:ind w:left="0" w:right="0" w:firstLine="576"/>
      </w:pPr>
      <w:r>
        <w:rPr/>
        <w:t xml:space="preserve"> </w:t>
      </w: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 the tenant was provided at least thirty days' written notice of the new or amended rule. The tenant must be provided with at least three months to comply with the new or amended rule after the thirty-day notice period. Within the three-month grace period, any violation of the new or amended rule must result in a warning only. After expiration of the three-month grace period, any violation of the new or amended rule subjects the tenant to termination of the tenancy as authorized under RCW 59.20.080(1)(a)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w:t>
      </w:r>
      <w:r>
        <w:rPr>
          <w:u w:val="single"/>
        </w:rPr>
        <w:t xml:space="preserve">Except as provided in this section and section 8 of this act, n</w:t>
      </w:r>
      <w:r>
        <w:rPr/>
        <w:t xml:space="preserve">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w:t>
      </w:r>
      <w:r>
        <w:rPr>
          <w:u w:val="single"/>
        </w:rPr>
        <w:t xml:space="preserve">However, no rental agreement may be for a term of two years or more if a closure notice has been issued by the landlord under RCW 59.20.080(1)(e).</w:t>
      </w:r>
      <w:r>
        <w:rPr/>
        <w:t xml:space="preserv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w:t>
      </w:r>
      <w:r>
        <w:rPr>
          <w:u w:val="single"/>
        </w:rPr>
        <w:t xml:space="preserve">amount</w:t>
      </w:r>
      <w:r>
        <w:rPr/>
        <w:t xml:space="preserve"> is greater, or the terms of payment or other material conditions more burdensome to the tenant, than any month-to-month rental agreement also offered to such tenant or prospective tenant. </w:t>
      </w:r>
      <w:r>
        <w:t>((</w:t>
      </w:r>
      <w:r>
        <w:rPr>
          <w:strike/>
        </w:rPr>
        <w:t xml:space="preserve">Anyone who desires to occupy a mobile home lot for other than a term of one year or more may have the option to be on a month-to-month basis but must waive, in writing, the right to such one year or more term: PROVIDED, That annually,</w:t>
      </w:r>
      <w:r>
        <w:t>))</w:t>
      </w:r>
      <w:r>
        <w:rPr/>
        <w:t xml:space="preserve"> </w:t>
      </w:r>
      <w:r>
        <w:rPr>
          <w:u w:val="single"/>
        </w:rPr>
        <w:t xml:space="preserve">The landlord and prospective tenant may agree to any rental agreement term that is less than two years if both parties waive the two-year or more rental agreement requirement under this section. A</w:t>
      </w:r>
      <w:r>
        <w:rPr/>
        <w:t xml:space="preserve">t </w:t>
      </w:r>
      <w:r>
        <w:t>((</w:t>
      </w:r>
      <w:r>
        <w:rPr>
          <w:strike/>
        </w:rPr>
        <w:t xml:space="preserve">any</w:t>
      </w:r>
      <w:r>
        <w:t>))</w:t>
      </w:r>
      <w:r>
        <w:rPr/>
        <w:t xml:space="preserve"> </w:t>
      </w:r>
      <w:r>
        <w:rPr>
          <w:u w:val="single"/>
        </w:rPr>
        <w:t xml:space="preserve">the</w:t>
      </w:r>
      <w:r>
        <w:rPr/>
        <w:t xml:space="preserve"> anniversary date of </w:t>
      </w:r>
      <w:r>
        <w:t>((</w:t>
      </w:r>
      <w:r>
        <w:rPr>
          <w:strike/>
        </w:rPr>
        <w:t xml:space="preserve">the</w:t>
      </w:r>
      <w:r>
        <w:t>))</w:t>
      </w:r>
      <w:r>
        <w:rPr/>
        <w:t xml:space="preserve"> </w:t>
      </w:r>
      <w:r>
        <w:rPr>
          <w:u w:val="single"/>
        </w:rPr>
        <w:t xml:space="preserve">a</w:t>
      </w:r>
      <w:r>
        <w:rPr/>
        <w:t xml:space="preserve"> tenancy </w:t>
      </w:r>
      <w:r>
        <w:rPr>
          <w:u w:val="single"/>
        </w:rPr>
        <w:t xml:space="preserve">under a two-year or more rental agreement,</w:t>
      </w:r>
      <w:r>
        <w:rPr/>
        <w:t xml:space="preserve"> the </w:t>
      </w:r>
      <w:r>
        <w:t>((</w:t>
      </w:r>
      <w:r>
        <w:rPr>
          <w:strike/>
        </w:rPr>
        <w:t xml:space="preserve">tenant may require that the landlord provide a</w:t>
      </w:r>
      <w:r>
        <w:t>))</w:t>
      </w:r>
      <w:r>
        <w:rPr/>
        <w:t xml:space="preserve"> written rental agreement </w:t>
      </w:r>
      <w:r>
        <w:t>((</w:t>
      </w:r>
      <w:r>
        <w:rPr>
          <w:strike/>
        </w:rPr>
        <w:t xml:space="preserve">for a term of one year</w:t>
      </w:r>
      <w:r>
        <w:t>))</w:t>
      </w:r>
      <w:r>
        <w:rPr/>
        <w:t xml:space="preserve"> </w:t>
      </w:r>
      <w:r>
        <w:rPr>
          <w:u w:val="single"/>
        </w:rPr>
        <w:t xml:space="preserve">automatically renews for a term of one year unless agreed to otherwise by the parties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four</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to be charged independent of the rent or are permanently discontinued during the term of the rental agreement, the landlord agrees to decrease the amount of rent charged proportionately. This subsection (1)(j) does not apply to circumstances when the landlord changes or converts the nature or use of a service or facility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annually if the </w:t>
      </w:r>
      <w:r>
        <w:rPr>
          <w:u w:val="single"/>
        </w:rPr>
        <w:t xml:space="preserve">initial</w:t>
      </w:r>
      <w:r>
        <w:rPr/>
        <w:t xml:space="preserv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annual increases in rent in specified amounts or by a formula specified in such agreement</w:t>
      </w:r>
      <w:r>
        <w:rPr>
          <w:u w:val="single"/>
        </w:rPr>
        <w:t xml:space="preserve">.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w:t>
      </w:r>
      <w:r>
        <w:rPr>
          <w:u w:val="single"/>
        </w:rPr>
        <w:t xml:space="preserve">In accordance with RCW 59.20.045(6), s</w:t>
      </w:r>
      <w:r>
        <w:rPr/>
        <w:t xml:space="preserve">ubstantial violation, or repeated or periodic violations, of an enforceable rule of the mobile home park as established by the landlord at the inception of </w:t>
      </w:r>
      <w:r>
        <w:rPr>
          <w:u w:val="single"/>
        </w:rPr>
        <w:t xml:space="preserve">or during</w:t>
      </w:r>
      <w:r>
        <w:rPr/>
        <w:t xml:space="preserve"> the tenancy </w:t>
      </w:r>
      <w:r>
        <w:t>((</w:t>
      </w:r>
      <w:r>
        <w:rPr>
          <w:strike/>
        </w:rPr>
        <w:t xml:space="preserve">or as assumed subsequently with the consent of the tenant</w:t>
      </w:r>
      <w:r>
        <w:t>))</w:t>
      </w:r>
      <w:r>
        <w:rPr/>
        <w:t xml:space="preserve">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fourteen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w:t>
      </w:r>
      <w:r>
        <w:rPr>
          <w:u w:val="single"/>
        </w:rPr>
        <w:t xml:space="preserve">closure of the mobile home park or</w:t>
      </w:r>
      <w:r>
        <w:rPr/>
        <w:t xml:space="preserve">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at least two years'</w:t>
      </w:r>
      <w:r>
        <w:rPr/>
        <w:t xml:space="preserve"> notice in advance of the effective date of such change</w:t>
      </w:r>
      <w:r>
        <w:rPr>
          <w:u w:val="single"/>
        </w:rPr>
        <w:t xml:space="preserve">. The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fourteen-day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w:t>
      </w:r>
      <w:r>
        <w:t>((</w:t>
      </w:r>
      <w:r>
        <w:rPr>
          <w:strike/>
        </w:rPr>
        <w:t xml:space="preserve">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strike/>
        </w:rPr>
        <w:t xml:space="preserve">(2)</w:t>
      </w:r>
      <w:r>
        <w:t>))</w:t>
      </w:r>
      <w:r>
        <w:rPr/>
        <w:t xml:space="preserve">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 tenant shall notify the landlord in writing one month prior to the expiration of a rental agreement of an intention not to renew.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landlord who has complied with the notice requirements under RCW 59.20.080(1)(e) may provide a short-term rental agreement for a recreational vehicle for any mobile home lot or space that is vacant at the time of or becomes vacant after the notice of closure or conversion is provided. The rental agreement term for such recreational vehicles must be for no longer than the date on which the mobile home park is officially closed. Any short-term rental agreement provided under this section is not subject to the provisions of this chapter. For purposes of this section, a "recreational vehicle" does not mean a park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w:t>
      </w:r>
      <w:r>
        <w:rPr>
          <w:u w:val="single"/>
        </w:rPr>
        <w:t xml:space="preserve">conspicuously</w:t>
      </w:r>
      <w:r>
        <w:rPr/>
        <w:t xml:space="preserve">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two years or more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04/17/2019</w:t>
      </w:r>
    </w:p>
    <w:p>
      <w:pPr>
        <w:spacing w:before="0" w:after="0" w:line="408" w:lineRule="exact"/>
        <w:ind w:left="0" w:right="0" w:firstLine="576"/>
        <w:jc w:val="left"/>
      </w:pPr>
      <w:r>
        <w:rPr/>
        <w:t xml:space="preserve">On page 1, line 1 of the title, after "protections;" strike the remainder of the title and insert "amending RCW 59.20.030, 59.20.045, 59.20.050, 59.20.060, 59.20.070, 59.20.073, 59.20.080, 59.20.090, 59.20.210, and 59.21.030; adding new sections to chapter 59.20 RCW; and adding a new section to chapter 59.21 RCW."</w:t>
      </w:r>
    </w:p>
    <w:p>
      <w:pPr>
        <w:spacing w:before="0" w:after="0" w:line="408" w:lineRule="exact"/>
        <w:ind w:left="0" w:right="0" w:firstLine="576"/>
        <w:jc w:val="left"/>
      </w:pPr>
      <w:r>
        <w:rPr>
          <w:u w:val="single"/>
        </w:rPr>
        <w:t xml:space="preserve">EFFECT:</w:t>
      </w:r>
      <w:r>
        <w:rPr/>
        <w:t xml:space="preserve"> Retains the contents of the Senate Housing Stability and Affordability committee striker to the underlying bill, with the following changes:</w:t>
      </w:r>
    </w:p>
    <w:p>
      <w:pPr>
        <w:spacing w:before="0" w:after="0" w:line="408" w:lineRule="exact"/>
        <w:ind w:left="0" w:right="0" w:firstLine="576"/>
        <w:jc w:val="left"/>
      </w:pPr>
      <w:r>
        <w:rPr/>
        <w:t xml:space="preserve">(1) Removes the option for the tenant to waive the two-year or more rental agreement term and have a month-to-month tenancy, but authorizes both landlord and tenant to agree to any rental agreement term less than two years if both parties waive the two-year or more term requirement.</w:t>
      </w:r>
    </w:p>
    <w:p>
      <w:pPr>
        <w:spacing w:before="0" w:after="0" w:line="408" w:lineRule="exact"/>
        <w:ind w:left="0" w:right="0" w:firstLine="576"/>
        <w:jc w:val="left"/>
      </w:pPr>
      <w:r>
        <w:rPr/>
        <w:t xml:space="preserve">(2) Clarifies that the automatic renewal of a rental term to one year at the anniversary date of the tenancy, unless agreed otherwise by the parties, applies to rental agreements of two years or more.</w:t>
      </w:r>
    </w:p>
    <w:p>
      <w:pPr>
        <w:spacing w:before="0" w:after="0" w:line="408" w:lineRule="exact"/>
        <w:ind w:left="0" w:right="0" w:firstLine="576"/>
        <w:jc w:val="left"/>
      </w:pPr>
      <w:r>
        <w:rPr/>
        <w:t xml:space="preserve">(3) Provides that a landlord change to the nature or use of a service or facility charged under a tenancy is not subject to the requirement for landlords to decrease rent proportionately if the service or facility is itemized separately from the rent or permanently discontinued.</w:t>
      </w:r>
    </w:p>
    <w:p>
      <w:pPr>
        <w:spacing w:before="0" w:after="0" w:line="408" w:lineRule="exact"/>
        <w:ind w:left="0" w:right="0" w:firstLine="576"/>
        <w:jc w:val="left"/>
      </w:pPr>
      <w:r>
        <w:rPr/>
        <w:t xml:space="preserve">(4) Modifies the 2-year closure notice requirement to a notice requirement of at least 2 years.</w:t>
      </w:r>
    </w:p>
    <w:p>
      <w:pPr>
        <w:spacing w:before="0" w:after="0" w:line="408" w:lineRule="exact"/>
        <w:ind w:left="0" w:right="0" w:firstLine="576"/>
        <w:jc w:val="left"/>
      </w:pPr>
      <w:r>
        <w:rPr/>
        <w:t xml:space="preserve">(5) Makes a technical correction to remove inconsistent language regarding the required terms of rental agreements.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27b340fdb4e79" /></Relationships>
</file>