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621258143c44537" /></Relationships>
</file>

<file path=word/document.xml><?xml version="1.0" encoding="utf-8"?>
<w:document xmlns:w="http://schemas.openxmlformats.org/wordprocessingml/2006/main">
  <w:body>
    <w:p>
      <w:r>
        <w:rPr>
          <w:b/>
        </w:rPr>
        <w:r>
          <w:rPr/>
          <w:t xml:space="preserve">1706.E</w:t>
        </w:r>
      </w:r>
      <w:r>
        <w:rPr>
          <w:b/>
        </w:rPr>
        <w:t xml:space="preserve"> </w:t>
        <w:t xml:space="preserve">AMS</w:t>
      </w:r>
      <w:r>
        <w:rPr>
          <w:b/>
        </w:rPr>
        <w:t xml:space="preserve"> </w:t>
        <w:r>
          <w:rPr/>
          <w:t xml:space="preserve">LBRC</w:t>
        </w:r>
      </w:r>
      <w:r>
        <w:rPr>
          <w:b/>
        </w:rPr>
        <w:t xml:space="preserve"> </w:t>
        <w:r>
          <w:rPr/>
          <w:t xml:space="preserve">S3356.1</w:t>
        </w:r>
      </w:r>
      <w:r>
        <w:rPr>
          <w:b/>
        </w:rPr>
        <w:t xml:space="preserve"> - NOT FOR FLOOR USE</w:t>
      </w:r>
    </w:p>
    <w:p>
      <w:pPr>
        <w:ind w:left="0" w:right="0" w:firstLine="576"/>
      </w:pPr>
      <w:r>
        <w:rPr/>
        <w:t xml:space="preserve"> </w:t>
      </w:r>
    </w:p>
    <w:p>
      <w:pPr>
        <w:spacing w:before="480" w:after="0" w:line="408" w:lineRule="exact"/>
      </w:pPr>
      <w:r>
        <w:rPr>
          <w:b/>
          <w:u w:val="single"/>
        </w:rPr>
        <w:t xml:space="preserve">EHB 1706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Labor &amp; Commerce</w:t>
      </w:r>
    </w:p>
    <w:p>
      <w:pPr>
        <w:jc w:val="right"/>
      </w:pPr>
      <w:r>
        <w:rPr>
          <w:b/>
        </w:rPr>
        <w:t xml:space="preserve">NOT ADOPTED 04/17/2019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Beginning July 1, 2020, no state agency may employ an individual to work under a special certificate issued under RCW 49.12.110 and 49.46.060 for the employment of individuals with disabilities at less than the minimum wage. Any special certificate issued by the director to a state agency for the employment of an individual with a disability at less than minimum wage must expire by June 30, 2020. For the purposes of this subsection (1), "state agency" means any office, department, commission, or other unit of state government.</w:t>
      </w:r>
    </w:p>
    <w:p>
      <w:pPr>
        <w:spacing w:before="0" w:after="0" w:line="408" w:lineRule="exact"/>
        <w:ind w:left="0" w:right="0" w:firstLine="576"/>
        <w:jc w:val="left"/>
      </w:pPr>
      <w:r>
        <w:rPr/>
        <w:t xml:space="preserve">(2) Beginning January 1, 2023, no entity in the state may employ an individual to work under a special certificate issued under RCW 49.12.110 and 49.46.060 for the employment of individuals with disabilities at less than the minimum wage. Any special certificate issued by the director for the employment of an individual with a disability at less than minimum wage must expire by December 31,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2022, the department of labor and industries and the department of social and health services shall submit a report to the appropriate committees of the legislature with the following information:</w:t>
      </w:r>
    </w:p>
    <w:p>
      <w:pPr>
        <w:spacing w:before="0" w:after="0" w:line="408" w:lineRule="exact"/>
        <w:ind w:left="0" w:right="0" w:firstLine="576"/>
        <w:jc w:val="left"/>
      </w:pPr>
      <w:r>
        <w:rPr/>
        <w:t xml:space="preserve">(a) The number of workers currently working under a special certificate issued under RCW 49.12.110 and 49.46.060 for the employment of individuals with disabilities at less than the minimum wage as of the date of the report;</w:t>
      </w:r>
    </w:p>
    <w:p>
      <w:pPr>
        <w:spacing w:before="0" w:after="0" w:line="408" w:lineRule="exact"/>
        <w:ind w:left="0" w:right="0" w:firstLine="576"/>
        <w:jc w:val="left"/>
      </w:pPr>
      <w:r>
        <w:rPr/>
        <w:t xml:space="preserve">(b) The counties of residence of the workers in (a) of this subsection; and</w:t>
      </w:r>
    </w:p>
    <w:p>
      <w:pPr>
        <w:spacing w:before="0" w:after="0" w:line="408" w:lineRule="exact"/>
        <w:ind w:left="0" w:right="0" w:firstLine="576"/>
        <w:jc w:val="left"/>
      </w:pPr>
      <w:r>
        <w:rPr/>
        <w:t xml:space="preserve">(c) Whether the workers in (a) of this subsection are eligible to receive individualized technical assistance and the estimated cost to the department of social and health services to provide individualized technical assistance to the workers who are not eligible.</w:t>
      </w:r>
    </w:p>
    <w:p>
      <w:pPr>
        <w:spacing w:before="0" w:after="0" w:line="408" w:lineRule="exact"/>
        <w:ind w:left="0" w:right="0" w:firstLine="576"/>
        <w:jc w:val="left"/>
      </w:pPr>
      <w:r>
        <w:rPr/>
        <w:t xml:space="preserve"> (2) This section expires June 30, 2023."</w:t>
      </w:r>
    </w:p>
    <w:p>
      <w:pPr>
        <w:spacing w:before="480" w:after="0" w:line="408" w:lineRule="exact"/>
      </w:pPr>
      <w:r>
        <w:rPr>
          <w:b/>
          <w:u w:val="single"/>
        </w:rPr>
        <w:t xml:space="preserve">EHB 1706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Labor &amp; Commerce</w:t>
      </w:r>
    </w:p>
    <w:p>
      <w:pPr>
        <w:jc w:val="right"/>
      </w:pPr>
      <w:r>
        <w:rPr>
          <w:b/>
        </w:rPr>
        <w:t xml:space="preserve">NOT ADOPTED 04/17/2019</w:t>
      </w:r>
    </w:p>
    <w:p>
      <w:pPr>
        <w:spacing w:before="0" w:after="0" w:line="408" w:lineRule="exact"/>
        <w:ind w:left="0" w:right="0" w:firstLine="576"/>
        <w:jc w:val="left"/>
      </w:pPr>
      <w:r>
        <w:rPr/>
        <w:t xml:space="preserve">On page 1, line 2 of the title, after "disabilities;" strike the remainder of the title and insert "adding a new section to chapter 49.46 RCW; creating a new section; and providing an expiration date."</w:t>
      </w:r>
    </w:p>
    <w:p>
      <w:pPr>
        <w:spacing w:before="0" w:after="0" w:line="408" w:lineRule="exact"/>
        <w:ind w:left="0" w:right="0" w:firstLine="576"/>
        <w:jc w:val="left"/>
      </w:pPr>
      <w:r>
        <w:rPr>
          <w:u w:val="single"/>
        </w:rPr>
        <w:t xml:space="preserve">EFFECT:</w:t>
      </w:r>
      <w:r>
        <w:rPr/>
        <w:t xml:space="preserve"> (1) Prohibits subminimum wage certificates for individuals with disabilities employed by state agencies beginning July 1, 2020.</w:t>
      </w:r>
    </w:p>
    <w:p>
      <w:pPr>
        <w:spacing w:before="0" w:after="0" w:line="408" w:lineRule="exact"/>
        <w:ind w:left="0" w:right="0" w:firstLine="576"/>
        <w:jc w:val="left"/>
      </w:pPr>
      <w:r>
        <w:rPr/>
        <w:t xml:space="preserve">(2) Prohibits subminimum wage certificates for individuals with disabilities employed by all other entities beginning January 1, 2023.</w:t>
      </w:r>
    </w:p>
    <w:p>
      <w:pPr>
        <w:spacing w:before="0" w:after="0" w:line="408" w:lineRule="exact"/>
        <w:ind w:left="0" w:right="0" w:firstLine="576"/>
        <w:jc w:val="left"/>
      </w:pPr>
      <w:r>
        <w:rPr/>
        <w:t xml:space="preserve">(3) Requires the department of labor and industries and department of social and health services to submit a report to the legislature by  December 1, 2022.</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f75a9b9d4848f1" /></Relationships>
</file>