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528701d4440c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1788-S.E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S3992.2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1788</w:t>
      </w:r>
      <w:r>
        <w:t xml:space="preserve"> -</w:t>
      </w:r>
      <w:r>
        <w:t xml:space="preserve"> </w:t>
        <w:t xml:space="preserve">S AMD TO LAW COMM AMD (S-3321.1/19)</w:t>
      </w:r>
      <w:r>
        <w:t xml:space="preserve"> </w:t>
      </w:r>
      <w:r>
        <w:rPr>
          <w:b/>
        </w:rPr>
        <w:t xml:space="preserve">579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NOT ADOPTED 04/10/2019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beginning on line 19, after "created" strike all material through "</w:t>
      </w:r>
      <w:r>
        <w:rPr>
          <w:strike/>
        </w:rPr>
        <w:t xml:space="preserve">association</w:t>
      </w:r>
      <w:r>
        <w:rPr/>
        <w:t xml:space="preserve">))" on line 21 and insert "((</w:t>
      </w:r>
      <w:r>
        <w:rPr>
          <w:strike/>
        </w:rPr>
        <w:t xml:space="preserve">as an agency of the state, for the purpose and with the powers hereinafter set forth, an association</w:t>
      </w:r>
      <w:r>
        <w:rPr/>
        <w:t xml:space="preserve">)) </w:t>
      </w:r>
      <w:r>
        <w:rPr>
          <w:u w:val="single"/>
        </w:rPr>
        <w:t xml:space="preserve">a department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"an agency of the state" and replaces it with "department" within the judicial branch.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caf0efe6d489a" /></Relationships>
</file>