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dc6dc07c14f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S3658.1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1792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"employee" strike "sells"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"chapter" strike ", or if the employee sells" and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Sells marijuana products to a person who is under the age of twenty-one, not otherwise authorized to purchase marijuana products under this chapter, and is a resident of a state where the sale of marijuana for recreational use is not legal;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it a felony for an employee of a retail outlet to sell marijuana to an unauthorized person under the age of 21 who is a resident of a state where the sale of marijuana for recreational use is not legal.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f49409e2c4fe6" /></Relationships>
</file>