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64b72728b04655" /></Relationships>
</file>

<file path=word/document.xml><?xml version="1.0" encoding="utf-8"?>
<w:document xmlns:w="http://schemas.openxmlformats.org/wordprocessingml/2006/main">
  <w:body>
    <w:p>
      <w:r>
        <w:rPr>
          <w:b/>
        </w:rPr>
        <w:r>
          <w:rPr/>
          <w:t xml:space="preserve">1817-S.E</w:t>
        </w:r>
      </w:r>
      <w:r>
        <w:rPr>
          <w:b/>
        </w:rPr>
        <w:t xml:space="preserve"> </w:t>
        <w:t xml:space="preserve">AMS</w:t>
      </w:r>
      <w:r>
        <w:rPr>
          <w:b/>
        </w:rPr>
        <w:t xml:space="preserve"> </w:t>
        <w:r>
          <w:rPr/>
          <w:t xml:space="preserve">ERIC</w:t>
        </w:r>
      </w:r>
      <w:r>
        <w:rPr>
          <w:b/>
        </w:rPr>
        <w:t xml:space="preserve"> </w:t>
        <w:r>
          <w:rPr/>
          <w:t xml:space="preserve">S3642.1</w:t>
        </w:r>
      </w:r>
      <w:r>
        <w:rPr>
          <w:b/>
        </w:rPr>
        <w:t xml:space="preserve"> - NOT FOR FLOOR USE</w:t>
      </w:r>
    </w:p>
    <w:p>
      <w:pPr>
        <w:ind w:left="0" w:right="0" w:firstLine="576"/>
      </w:pPr>
    </w:p>
    <w:p>
      <w:pPr>
        <w:spacing w:before="480" w:after="0" w:line="408" w:lineRule="exact"/>
      </w:pPr>
      <w:r>
        <w:rPr>
          <w:b/>
          <w:u w:val="single"/>
        </w:rPr>
        <w:t xml:space="preserve">ESHB 1817</w:t>
      </w:r>
      <w:r>
        <w:t xml:space="preserve"> -</w:t>
      </w:r>
      <w:r>
        <w:t xml:space="preserve"> </w:t>
        <w:t xml:space="preserve">S AMD TO LBRC COMM AMD (S-3312.1/19)</w:t>
      </w:r>
      <w:r>
        <w:t xml:space="preserve"> </w:t>
      </w:r>
      <w:r>
        <w:rPr>
          <w:b/>
        </w:rPr>
        <w:t xml:space="preserve">517</w:t>
      </w:r>
    </w:p>
    <w:p>
      <w:pPr>
        <w:spacing w:before="0" w:after="0" w:line="408" w:lineRule="exact"/>
        <w:ind w:left="0" w:right="0" w:firstLine="576"/>
        <w:jc w:val="left"/>
      </w:pPr>
      <w:r>
        <w:rPr/>
        <w:t xml:space="preserve">By Senator Ericksen</w:t>
      </w:r>
    </w:p>
    <w:p>
      <w:pPr>
        <w:jc w:val="right"/>
      </w:pPr>
      <w:r>
        <w:rPr>
          <w:b/>
        </w:rPr>
        <w:t xml:space="preserve">NOT ADOPTED 04/10/2019</w:t>
      </w:r>
    </w:p>
    <w:p>
      <w:pPr>
        <w:spacing w:before="0" w:after="0" w:line="408" w:lineRule="exact"/>
        <w:ind w:left="0" w:right="0" w:firstLine="576"/>
        <w:jc w:val="left"/>
      </w:pPr>
      <w:r>
        <w:rPr/>
        <w:t xml:space="preserve">On page 1, beginning on line 22, after "(4)" strike all material through "(5)" on line 24</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2, beginning on line 4, after "(7)" strike all material through "area." on line 16 and insert ""Skilled journeyperson" means a worker who has either graduated from an apprenticeship program for the applicable occupation that was approved by the Washington state apprenticeship and training council according to chapter 49.04 RCW, or has at least as many hours of on-the-job experience in the applicable occupation that would be required to graduate from an apprenticeship program approved by the Washington state apprenticeship and training council according to chapter 49.04 RCW."</w:t>
      </w:r>
    </w:p>
    <w:p>
      <w:pPr>
        <w:spacing w:before="0" w:after="0" w:line="408" w:lineRule="exact"/>
        <w:ind w:left="0" w:right="0" w:firstLine="576"/>
        <w:jc w:val="left"/>
      </w:pPr>
      <w:r>
        <w:rPr/>
        <w:t xml:space="preserve">On page 4, beginning on line 18, strike all of section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Failure to comply with the skilled and trained workforce requirements of this chapter constitutes a violation of chapter 49.17 RCW."</w:t>
      </w:r>
    </w:p>
    <w:p>
      <w:pPr>
        <w:spacing w:before="0" w:after="0" w:line="408" w:lineRule="exact"/>
        <w:ind w:left="0" w:right="0" w:firstLine="576"/>
        <w:jc w:val="left"/>
      </w:pPr>
      <w:r>
        <w:rPr>
          <w:u w:val="single"/>
        </w:rPr>
        <w:t xml:space="preserve">EFFECT:</w:t>
      </w:r>
      <w:r>
        <w:rPr/>
        <w:t xml:space="preserve"> Removes the requirement that a skilled journeyperson be paid at least a rate consistent with the prevailing hourly wage rate for a journeyperson in the applicable occupation and geographic area.</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03064c030545b0" /></Relationships>
</file>