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f5eff9bc4d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S7433.1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1826</w:t>
      </w:r>
      <w:r>
        <w:t xml:space="preserve"> -</w:t>
      </w:r>
      <w:r>
        <w:t xml:space="preserve"> </w:t>
        <w:t xml:space="preserve">S AMD TO BH COMM AMD (S-6977.2/20)</w:t>
      </w:r>
      <w:r>
        <w:t xml:space="preserve"> </w:t>
      </w:r>
      <w:r>
        <w:rPr>
          <w:b/>
        </w:rPr>
        <w:t xml:space="preserve">1229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21, after "</w:t>
      </w:r>
      <w:r>
        <w:rPr>
          <w:u w:val="single"/>
        </w:rPr>
        <w:t xml:space="preserve">shall</w:t>
      </w:r>
      <w:r>
        <w:rPr/>
        <w:t xml:space="preserve">" strike "</w:t>
      </w:r>
      <w:r>
        <w:rPr>
          <w:u w:val="single"/>
        </w:rPr>
        <w:t xml:space="preserve">disclose</w:t>
      </w:r>
      <w:r>
        <w:rPr/>
        <w:t xml:space="preserve">" and insert "</w:t>
      </w:r>
      <w:r>
        <w:rPr>
          <w:u w:val="single"/>
        </w:rPr>
        <w:t xml:space="preserve">provide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superintendent or professional person of the hospital must provide, instead of disclose, the specified records.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5cc75d7743c9" /></Relationships>
</file>