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5006da002004124" /></Relationships>
</file>

<file path=word/document.xml><?xml version="1.0" encoding="utf-8"?>
<w:document xmlns:w="http://schemas.openxmlformats.org/wordprocessingml/2006/main">
  <w:body>
    <w:p>
      <w:r>
        <w:rPr>
          <w:b/>
        </w:rPr>
        <w:r>
          <w:rPr/>
          <w:t xml:space="preserve">1839-S.E</w:t>
        </w:r>
      </w:r>
      <w:r>
        <w:rPr>
          <w:b/>
        </w:rPr>
        <w:t xml:space="preserve"> </w:t>
        <w:t xml:space="preserve">AMS</w:t>
      </w:r>
      <w:r>
        <w:rPr>
          <w:b/>
        </w:rPr>
        <w:t xml:space="preserve"> </w:t>
        <w:r>
          <w:rPr/>
          <w:t xml:space="preserve">CARL</w:t>
        </w:r>
      </w:r>
      <w:r>
        <w:rPr>
          <w:b/>
        </w:rPr>
        <w:t xml:space="preserve"> </w:t>
        <w:r>
          <w:rPr/>
          <w:t xml:space="preserve">S4567.2</w:t>
        </w:r>
      </w:r>
      <w:r>
        <w:rPr>
          <w:b/>
        </w:rPr>
        <w:t xml:space="preserve"> - NOT FOR FLOOR USE</w:t>
      </w:r>
    </w:p>
    <w:p>
      <w:pPr>
        <w:ind w:left="0" w:right="0" w:firstLine="576"/>
      </w:pPr>
    </w:p>
    <w:p>
      <w:pPr>
        <w:spacing w:before="480" w:after="0" w:line="408" w:lineRule="exact"/>
      </w:pPr>
      <w:r>
        <w:rPr>
          <w:b/>
          <w:u w:val="single"/>
        </w:rPr>
        <w:t xml:space="preserve">ESHB 1839</w:t>
      </w:r>
      <w:r>
        <w:t xml:space="preserve"> -</w:t>
      </w:r>
      <w:r>
        <w:t xml:space="preserve"> </w:t>
        <w:t xml:space="preserve">S AMD TO WM COMM AMD (S-4509.4/19)</w:t>
      </w:r>
      <w:r>
        <w:t xml:space="preserve"> </w:t>
      </w:r>
      <w:r>
        <w:rPr>
          <w:b/>
        </w:rPr>
        <w:t xml:space="preserve">823</w:t>
      </w:r>
    </w:p>
    <w:p>
      <w:pPr>
        <w:spacing w:before="0" w:after="0" w:line="408" w:lineRule="exact"/>
        <w:ind w:left="0" w:right="0" w:firstLine="576"/>
        <w:jc w:val="left"/>
      </w:pPr>
      <w:r>
        <w:rPr/>
        <w:t xml:space="preserve">By Senator Carlyle</w:t>
      </w:r>
    </w:p>
    <w:p>
      <w:pPr>
        <w:jc w:val="right"/>
      </w:pPr>
      <w:r>
        <w:rPr>
          <w:b/>
        </w:rPr>
        <w:t xml:space="preserve">ADOPTED 04/27/2019</w:t>
      </w:r>
    </w:p>
    <w:p>
      <w:pPr>
        <w:spacing w:before="0" w:after="0" w:line="408" w:lineRule="exact"/>
        <w:ind w:left="0" w:right="0" w:firstLine="576"/>
        <w:jc w:val="left"/>
      </w:pPr>
      <w:r>
        <w:rPr/>
        <w:t xml:space="preserve"> On page 4, line 23, after "(2)" strike "The" and insert "(a) Except as provided in (b) of this subsection (2), the"</w:t>
      </w:r>
    </w:p>
    <w:p>
      <w:pPr>
        <w:spacing w:before="0" w:after="0" w:line="408" w:lineRule="exact"/>
        <w:ind w:left="0" w:right="0" w:firstLine="576"/>
        <w:jc w:val="left"/>
      </w:pPr>
      <w:r>
        <w:rPr/>
        <w:t xml:space="preserve">On page 4, line 23, after "deposit" insert "half of"</w:t>
      </w:r>
    </w:p>
    <w:p>
      <w:pPr>
        <w:spacing w:before="0" w:after="0" w:line="408" w:lineRule="exact"/>
        <w:ind w:left="0" w:right="0" w:firstLine="576"/>
        <w:jc w:val="left"/>
      </w:pPr>
      <w:r>
        <w:rPr/>
        <w:t xml:space="preserve">On page 4, after line 25, insert the following:</w:t>
      </w:r>
    </w:p>
    <w:p>
      <w:pPr>
        <w:spacing w:before="0" w:after="0" w:line="408" w:lineRule="exact"/>
        <w:ind w:left="0" w:right="0" w:firstLine="576"/>
        <w:jc w:val="left"/>
      </w:pPr>
      <w:r>
        <w:rPr/>
        <w:t xml:space="preserve">"(b) The state treasurer must deposit the remaining half of the repayment of deferred local sales and use taxes due under section 2 of this act into the state building construction account for the exclusive purpose of funding the construction or rehabilitation of capital facilities used for youth educational programming related to discovery, experimentation, and critical thinking in the sciences. The capital facility must be located on the same premises as a qualifying arena."</w:t>
      </w:r>
    </w:p>
    <w:p>
      <w:pPr>
        <w:spacing w:before="0" w:after="0" w:line="408" w:lineRule="exact"/>
        <w:ind w:left="0" w:right="0" w:firstLine="576"/>
        <w:jc w:val="left"/>
      </w:pPr>
      <w:r>
        <w:rPr/>
        <w:t xml:space="preserve">Correct any internal references accordingly.</w:t>
      </w:r>
    </w:p>
    <w:p>
      <w:pPr>
        <w:spacing w:before="0" w:after="0" w:line="408" w:lineRule="exact"/>
        <w:ind w:left="0" w:right="0" w:firstLine="576"/>
        <w:jc w:val="left"/>
      </w:pPr>
      <w:r>
        <w:rPr>
          <w:u w:val="single"/>
        </w:rPr>
        <w:t xml:space="preserve">EFFECT:</w:t>
      </w:r>
      <w:r>
        <w:rPr/>
        <w:t xml:space="preserve"> Provides that half of the repayment of deferred local sales and use taxes due must be used for capital improvements of buildings used for educational programming related to discovery, experimentation, and critical thinking in the sciences where the building is located on the same premises as a qualifying arena.</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e86f0aee3b4997" /></Relationships>
</file>