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29642e67b4e0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1888-S2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S7490.1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1888</w:t>
      </w:r>
      <w:r>
        <w:t xml:space="preserve"> -</w:t>
      </w:r>
      <w:r>
        <w:t xml:space="preserve"> </w:t>
        <w:t xml:space="preserve">S AMD TO SGTE COMM AMD (S-6990.1/20)</w:t>
      </w:r>
      <w:r>
        <w:t xml:space="preserve"> </w:t>
      </w:r>
      <w:r>
        <w:rPr>
          <w:b/>
        </w:rPr>
        <w:t xml:space="preserve">1280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03/04/2020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after line 17,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2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42</w:t>
      </w:r>
      <w:r>
        <w:rPr/>
        <w:t xml:space="preserve">.</w:t>
      </w:r>
      <w:r>
        <w:t xml:space="preserve">56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 agency may disclose, provide, or otherwise release any of the following information for employees or volunteers of a public agency to a labor union without the employee's or volunteer's voluntary, written authorization: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Dates of birth;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Residential telephone numbers;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Personal wireless telephone numbers;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Personal email addresses;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Social security numbers;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Identicard numbers;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Emergency contact information."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2SHB 1888</w:t>
      </w:r>
      <w:r>
        <w:t xml:space="preserve"> -</w:t>
      </w:r>
      <w:r>
        <w:t xml:space="preserve"> </w:t>
        <w:t xml:space="preserve">S AMD TO SGTE COMM AMD (S-6990.1/20)</w:t>
      </w:r>
      <w:r>
        <w:t xml:space="preserve"> </w:t>
      </w:r>
      <w:r>
        <w:rPr>
          <w:b/>
        </w:rPr>
        <w:t xml:space="preserve">1280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03/04/2020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19, after "insert" strike "and reenacting and amending RCW 42.56.250" and insert "reenacting and amending RCW 42.56.250; and adding a new section to chapter 42.56 RCW"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agencies from disclosing certain employee or volunteer information to a labor union without voluntary, written authorization.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1fbb874ec472a" /></Relationships>
</file>