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f3743cef994d90" /></Relationships>
</file>

<file path=word/document.xml><?xml version="1.0" encoding="utf-8"?>
<w:document xmlns:w="http://schemas.openxmlformats.org/wordprocessingml/2006/main">
  <w:body>
    <w:p>
      <w:r>
        <w:rPr>
          <w:b/>
        </w:rPr>
        <w:r>
          <w:rPr/>
          <w:t xml:space="preserve">1997-S.E</w:t>
        </w:r>
      </w:r>
      <w:r>
        <w:rPr>
          <w:b/>
        </w:rPr>
        <w:t xml:space="preserve"> </w:t>
        <w:t xml:space="preserve">AMS</w:t>
      </w:r>
      <w:r>
        <w:rPr>
          <w:b/>
        </w:rPr>
        <w:t xml:space="preserve"> </w:t>
        <w:r>
          <w:rPr/>
          <w:t xml:space="preserve">KUDE</w:t>
        </w:r>
      </w:r>
      <w:r>
        <w:rPr>
          <w:b/>
        </w:rPr>
        <w:t xml:space="preserve"> </w:t>
        <w:r>
          <w:rPr/>
          <w:t xml:space="preserve">S4160.2</w:t>
        </w:r>
      </w:r>
      <w:r>
        <w:rPr>
          <w:b/>
        </w:rPr>
        <w:t xml:space="preserve"> - NOT FOR FLOOR USE</w:t>
      </w:r>
    </w:p>
    <w:p>
      <w:pPr>
        <w:ind w:left="0" w:right="0" w:firstLine="576"/>
      </w:pPr>
    </w:p>
    <w:p>
      <w:pPr>
        <w:spacing w:before="480" w:after="0" w:line="408" w:lineRule="exact"/>
      </w:pPr>
      <w:r>
        <w:rPr>
          <w:b/>
          <w:u w:val="single"/>
        </w:rPr>
        <w:t xml:space="preserve">ESHB 1997</w:t>
      </w:r>
      <w:r>
        <w:t xml:space="preserve"> -</w:t>
      </w:r>
      <w:r>
        <w:t xml:space="preserve"> </w:t>
        <w:t xml:space="preserve">S AMD TO WM COMM AMD (S-3838.3/19)</w:t>
      </w:r>
      <w:r>
        <w:t xml:space="preserve"> </w:t>
      </w:r>
      <w:r>
        <w:rPr>
          <w:b/>
        </w:rPr>
        <w:t xml:space="preserve">650</w:t>
      </w:r>
    </w:p>
    <w:p>
      <w:pPr>
        <w:spacing w:before="0" w:after="0" w:line="408" w:lineRule="exact"/>
        <w:ind w:left="0" w:right="0" w:firstLine="576"/>
        <w:jc w:val="left"/>
      </w:pPr>
      <w:r>
        <w:rPr/>
        <w:t xml:space="preserve">By Senator Kuderer</w:t>
      </w:r>
    </w:p>
    <w:p>
      <w:pPr>
        <w:jc w:val="right"/>
      </w:pPr>
      <w:r>
        <w:rPr>
          <w:b/>
        </w:rPr>
        <w:t xml:space="preserve">NOT CONSIDERED 12/23/2019</w:t>
      </w:r>
    </w:p>
    <w:p>
      <w:pPr>
        <w:spacing w:before="0" w:after="0" w:line="408" w:lineRule="exact"/>
        <w:ind w:left="0" w:right="0" w:firstLine="576"/>
        <w:jc w:val="left"/>
      </w:pPr>
      <w:r>
        <w:rPr/>
        <w:t xml:space="preserve">On page 15, after line 16,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11</w:instrText>
      </w:r>
      <w:r/>
      <w:r>
        <w:rPr>
          <w:b/>
        </w:rPr>
        <w:fldChar w:fldCharType="end"/>
      </w:r>
      <w:r>
        <w:t xml:space="preserve">  </w:t>
      </w:r>
      <w:r>
        <w:rPr/>
        <w:t xml:space="preserve">RCW </w:t>
      </w:r>
      <w:r>
        <w:t xml:space="preserve">84</w:t>
      </w:r>
      <w:r>
        <w:rPr/>
        <w:t xml:space="preserve">.</w:t>
      </w:r>
      <w:r>
        <w:t xml:space="preserve">36</w:t>
      </w:r>
      <w:r>
        <w:rPr/>
        <w:t xml:space="preserve">.</w:t>
      </w:r>
      <w:r>
        <w:t xml:space="preserve">560</w:t>
      </w:r>
      <w:r>
        <w:rPr/>
        <w:t xml:space="preserve"> and 2007 c 301 s 1 are each amended to read as follows:</w:t>
      </w:r>
    </w:p>
    <w:p>
      <w:pPr>
        <w:spacing w:before="0" w:after="0" w:line="408" w:lineRule="exact"/>
        <w:ind w:left="0" w:right="0" w:firstLine="576"/>
        <w:jc w:val="left"/>
      </w:pPr>
      <w:r>
        <w:rPr/>
        <w:t xml:space="preserve">(1) The real and personal property owned or used by a nonprofit entity in providing rental housing for very low-income households or used to provide space for the placement of a mobile home for a very low-income household within a mobile home park is exempt from taxation if:</w:t>
      </w:r>
    </w:p>
    <w:p>
      <w:pPr>
        <w:spacing w:before="0" w:after="0" w:line="408" w:lineRule="exact"/>
        <w:ind w:left="0" w:right="0" w:firstLine="576"/>
        <w:jc w:val="left"/>
      </w:pPr>
      <w:r>
        <w:rPr/>
        <w:t xml:space="preserve">(a) The benefit of the exemption inures to the nonprofit entity;</w:t>
      </w:r>
    </w:p>
    <w:p>
      <w:pPr>
        <w:spacing w:before="0" w:after="0" w:line="408" w:lineRule="exact"/>
        <w:ind w:left="0" w:right="0" w:firstLine="576"/>
        <w:jc w:val="left"/>
      </w:pPr>
      <w:r>
        <w:rPr/>
        <w:t xml:space="preserve">(b) At least seventy-five percent of the occupied dwelling units in the rental housing or lots in a mobile home park are occupied by a very low-income household; and</w:t>
      </w:r>
    </w:p>
    <w:p>
      <w:pPr>
        <w:spacing w:before="0" w:after="0" w:line="408" w:lineRule="exact"/>
        <w:ind w:left="0" w:right="0" w:firstLine="576"/>
        <w:jc w:val="left"/>
      </w:pPr>
      <w:r>
        <w:rPr/>
        <w:t xml:space="preserve">(c) The rental housing or lots in a mobile home park were insured, financed, or assisted in whole or in part through one or more of the following sources:</w:t>
      </w:r>
    </w:p>
    <w:p>
      <w:pPr>
        <w:spacing w:before="0" w:after="0" w:line="408" w:lineRule="exact"/>
        <w:ind w:left="0" w:right="0" w:firstLine="576"/>
        <w:jc w:val="left"/>
      </w:pPr>
      <w:r>
        <w:rPr/>
        <w:t xml:space="preserve">(i) A federal or state housing program administered by the department of </w:t>
      </w:r>
      <w:r>
        <w:t>((</w:t>
      </w:r>
      <w:r>
        <w:rPr>
          <w:strike/>
        </w:rPr>
        <w:t xml:space="preserve">community, trade, and economic development</w:t>
      </w:r>
      <w:r>
        <w:t>))</w:t>
      </w:r>
      <w:r>
        <w:rPr/>
        <w:t xml:space="preserve"> </w:t>
      </w:r>
      <w:r>
        <w:rPr>
          <w:u w:val="single"/>
        </w:rPr>
        <w:t xml:space="preserve">commerce</w:t>
      </w:r>
      <w:r>
        <w:rPr/>
        <w:t xml:space="preserve">; </w:t>
      </w:r>
    </w:p>
    <w:p>
      <w:pPr>
        <w:spacing w:before="0" w:after="0" w:line="408" w:lineRule="exact"/>
        <w:ind w:left="0" w:right="0" w:firstLine="576"/>
        <w:jc w:val="left"/>
      </w:pPr>
      <w:r>
        <w:rPr/>
        <w:t xml:space="preserve">(ii) A federal housing program administered by a city or county government;</w:t>
      </w:r>
    </w:p>
    <w:p>
      <w:pPr>
        <w:spacing w:before="0" w:after="0" w:line="408" w:lineRule="exact"/>
        <w:ind w:left="0" w:right="0" w:firstLine="576"/>
        <w:jc w:val="left"/>
      </w:pPr>
      <w:r>
        <w:rPr/>
        <w:t xml:space="preserve">(iii) An affordable housing levy authorized under RCW 84.52.105; </w:t>
      </w:r>
      <w:r>
        <w:t>((</w:t>
      </w:r>
      <w:r>
        <w:rPr>
          <w:strike/>
        </w:rPr>
        <w:t xml:space="preserve">or</w:t>
      </w:r>
      <w:r>
        <w:t>))</w:t>
      </w:r>
    </w:p>
    <w:p>
      <w:pPr>
        <w:spacing w:before="0" w:after="0" w:line="408" w:lineRule="exact"/>
        <w:ind w:left="0" w:right="0" w:firstLine="576"/>
        <w:jc w:val="left"/>
      </w:pPr>
      <w:r>
        <w:rPr/>
        <w:t xml:space="preserve">(iv) The surcharges authorized by RCW 36.22.178 and 36.22.179 and any of the surcharges authorized in chapter 43.185C RCW</w:t>
      </w:r>
      <w:r>
        <w:rPr>
          <w:u w:val="single"/>
        </w:rPr>
        <w:t xml:space="preserve">; or</w:t>
      </w:r>
    </w:p>
    <w:p>
      <w:pPr>
        <w:spacing w:before="0" w:after="0" w:line="408" w:lineRule="exact"/>
        <w:ind w:left="0" w:right="0" w:firstLine="576"/>
        <w:jc w:val="left"/>
      </w:pPr>
      <w:r>
        <w:rPr>
          <w:u w:val="single"/>
        </w:rPr>
        <w:t xml:space="preserve">(v) The Washington state housing finance commission, provided that the financing is for a mobile home park cooperative or a manufactured housing cooperative, as defined in RCW 59.20.030</w:t>
      </w:r>
      <w:r>
        <w:rPr/>
        <w:t xml:space="preserve">.</w:t>
      </w:r>
    </w:p>
    <w:p>
      <w:pPr>
        <w:spacing w:before="0" w:after="0" w:line="408" w:lineRule="exact"/>
        <w:ind w:left="0" w:right="0" w:firstLine="576"/>
        <w:jc w:val="left"/>
      </w:pPr>
      <w:r>
        <w:rPr/>
        <w:t xml:space="preserve">(2) If less than seventy-five percent of the occupied dwelling units within the rental housing or lots in the mobile home park are occupied by very low-income households, the rental housing or mobile home park is eligible for a partial exemption on the real property and a total exemption of the housing's or park's personal property as follows:</w:t>
      </w:r>
    </w:p>
    <w:p>
      <w:pPr>
        <w:spacing w:before="0" w:after="0" w:line="408" w:lineRule="exact"/>
        <w:ind w:left="0" w:right="0" w:firstLine="576"/>
        <w:jc w:val="left"/>
      </w:pPr>
      <w:r>
        <w:rPr/>
        <w:t xml:space="preserve">(a) A partial exemption </w:t>
      </w:r>
      <w:r>
        <w:t>((</w:t>
      </w:r>
      <w:r>
        <w:rPr>
          <w:strike/>
        </w:rPr>
        <w:t xml:space="preserve">shall be</w:t>
      </w:r>
      <w:r>
        <w:t>))</w:t>
      </w:r>
      <w:r>
        <w:rPr/>
        <w:t xml:space="preserve"> </w:t>
      </w:r>
      <w:r>
        <w:rPr>
          <w:u w:val="single"/>
        </w:rPr>
        <w:t xml:space="preserve">is</w:t>
      </w:r>
      <w:r>
        <w:rPr/>
        <w:t xml:space="preserve"> allowed for each dwelling unit in the rental housing or for each lot in a mobile home park occupied by a very low-income household.</w:t>
      </w:r>
    </w:p>
    <w:p>
      <w:pPr>
        <w:spacing w:before="0" w:after="0" w:line="408" w:lineRule="exact"/>
        <w:ind w:left="0" w:right="0" w:firstLine="576"/>
        <w:jc w:val="left"/>
      </w:pPr>
      <w:r>
        <w:rPr/>
        <w:t xml:space="preserve">(b) The amount of exemption </w:t>
      </w:r>
      <w:r>
        <w:t>((</w:t>
      </w:r>
      <w:r>
        <w:rPr>
          <w:strike/>
        </w:rPr>
        <w:t xml:space="preserve">shall</w:t>
      </w:r>
      <w:r>
        <w:t>))</w:t>
      </w:r>
      <w:r>
        <w:rPr/>
        <w:t xml:space="preserve"> </w:t>
      </w:r>
      <w:r>
        <w:rPr>
          <w:u w:val="single"/>
        </w:rPr>
        <w:t xml:space="preserve">must</w:t>
      </w:r>
      <w:r>
        <w:rPr/>
        <w:t xml:space="preserve"> be calculated by multiplying the assessed value of the property reasonably necessary to provide the rental housing or to operate the mobile home park by a fraction. The numerator of the fraction is the number of dwelling units or lots occupied by very low-income households as of December 31st of the first assessment year in which the rental housing or mobile home park becomes operational or on January 1st of each subsequent assessment year for which the exemption is claimed. The denominator of the fraction is the total number of dwelling units or lots occupied as of December 31st of the first assessment year the rental housing or mobile home park becomes operational and January 1st of each subsequent assessment year for which exemption is claimed.</w:t>
      </w:r>
    </w:p>
    <w:p>
      <w:pPr>
        <w:spacing w:before="0" w:after="0" w:line="408" w:lineRule="exact"/>
        <w:ind w:left="0" w:right="0" w:firstLine="576"/>
        <w:jc w:val="left"/>
      </w:pPr>
      <w:r>
        <w:rPr/>
        <w:t xml:space="preserve">(3) If a currently exempt rental housing unit in a facility with ten units or fewer or mobile home lot in a mobile home park with ten lots or fewer was occupied by a very low-income household at the time the exemption was granted and the income of the household subsequently rises above fifty percent of the median income but remains at or below eighty percent of the median income, the exemption will continue as long as the housing continues to meet the certification requirements of a very low-income housing program listed in subsection (1) of this section. For purposes of this section, median income, as most recently determined by the federal department of housing and urban development for the county in which the rental housing or mobile home park is located, shall be adjusted for family size. However, if a dwelling unit or a lot becomes vacant and is subsequently rerented, the income of the new household must be at or below fifty percent of the median income adjusted for family size as most recently determined by the federal department of housing and urban development for the county in which the rental housing or mobile home park is located to remain exempt from property tax.</w:t>
      </w:r>
    </w:p>
    <w:p>
      <w:pPr>
        <w:spacing w:before="0" w:after="0" w:line="408" w:lineRule="exact"/>
        <w:ind w:left="0" w:right="0" w:firstLine="576"/>
        <w:jc w:val="left"/>
      </w:pPr>
      <w:r>
        <w:rPr/>
        <w:t xml:space="preserve">(4) If at the time of initial application the property is unoccupied, or subsequent to the initial application the property is unoccupied because of renovations, and the property is not currently being used for the exempt purpose authorized by this section but will be used for the exempt purpose within two assessment years, the property shall be eligible for a property tax exemption for the assessment year in which the claim for exemption is submitted under the following conditions:</w:t>
      </w:r>
    </w:p>
    <w:p>
      <w:pPr>
        <w:spacing w:before="0" w:after="0" w:line="408" w:lineRule="exact"/>
        <w:ind w:left="0" w:right="0" w:firstLine="576"/>
        <w:jc w:val="left"/>
      </w:pPr>
      <w:r>
        <w:rPr/>
        <w:t xml:space="preserve">(a) A commitment for financing to acquire, construct, renovate, or otherwise convert the property to provide housing for very low-income households has been obtained, in whole or in part, by the nonprofit entity claiming the exemption from one or more of the sources listed in subsection (1)(c) of this section;</w:t>
      </w:r>
    </w:p>
    <w:p>
      <w:pPr>
        <w:spacing w:before="0" w:after="0" w:line="408" w:lineRule="exact"/>
        <w:ind w:left="0" w:right="0" w:firstLine="576"/>
        <w:jc w:val="left"/>
      </w:pPr>
      <w:r>
        <w:rPr/>
        <w:t xml:space="preserve">(b) The nonprofit entity has manifested its intent in writing to construct, remodel, or otherwise convert the property to housing for very low-income households; and</w:t>
      </w:r>
    </w:p>
    <w:p>
      <w:pPr>
        <w:spacing w:before="0" w:after="0" w:line="408" w:lineRule="exact"/>
        <w:ind w:left="0" w:right="0" w:firstLine="576"/>
        <w:jc w:val="left"/>
      </w:pPr>
      <w:r>
        <w:rPr/>
        <w:t xml:space="preserve">(c) Only the portion of property that will be used to provide housing or lots for very low-income households shall be exempt under this section.</w:t>
      </w:r>
    </w:p>
    <w:p>
      <w:pPr>
        <w:spacing w:before="0" w:after="0" w:line="408" w:lineRule="exact"/>
        <w:ind w:left="0" w:right="0" w:firstLine="576"/>
        <w:jc w:val="left"/>
      </w:pPr>
      <w:r>
        <w:rPr/>
        <w:t xml:space="preserve">(5) To be exempt under this section, the property must be used exclusively for the purposes for which the exemption is granted, except as provided in RCW 84.36.805.</w:t>
      </w:r>
    </w:p>
    <w:p>
      <w:pPr>
        <w:spacing w:before="0" w:after="0" w:line="408" w:lineRule="exact"/>
        <w:ind w:left="0" w:right="0" w:firstLine="576"/>
        <w:jc w:val="left"/>
      </w:pPr>
      <w:r>
        <w:rPr/>
        <w:t xml:space="preserve">(6) The nonprofit entity qualifying for a property tax exemption under this section may agree to make payments to the city, county, or other political subdivision for improvements, services, and facilities furnished by the city, county, or political subdivision for the benefit of the rental housing. However, these payments shall not exceed the amount last levied as the annual tax of the city, county, or political subdivision upon the property prior to exemption.</w:t>
      </w:r>
    </w:p>
    <w:p>
      <w:pPr>
        <w:spacing w:before="0" w:after="0" w:line="408" w:lineRule="exact"/>
        <w:ind w:left="0" w:right="0" w:firstLine="576"/>
        <w:jc w:val="left"/>
      </w:pPr>
      <w:r>
        <w:rPr/>
        <w:t xml:space="preserve">(7) </w:t>
      </w:r>
      <w:r>
        <w:t>((</w:t>
      </w:r>
      <w:r>
        <w:rPr>
          <w:strike/>
        </w:rPr>
        <w:t xml:space="preserve">As used in this section:</w:t>
      </w:r>
      <w:r>
        <w:t>))</w:t>
      </w:r>
      <w:r>
        <w:rPr/>
        <w:t xml:space="preserve"> </w:t>
      </w:r>
      <w:r>
        <w:rPr>
          <w:u w:val="single"/>
        </w:rPr>
        <w:t xml:space="preserve">The definitions in this subsection apply throughout this section unless the context clearly requires otherwise.</w:t>
      </w:r>
    </w:p>
    <w:p>
      <w:pPr>
        <w:spacing w:before="0" w:after="0" w:line="408" w:lineRule="exact"/>
        <w:ind w:left="0" w:right="0" w:firstLine="576"/>
        <w:jc w:val="left"/>
      </w:pPr>
      <w:r>
        <w:rPr/>
        <w:t xml:space="preserve">(a) "Group home" means a single-family dwelling financed, in whole or in part, by one or more of the sources listed in subsection (1)(c) of this section. The residents of a group home shall not be considered to jointly constitute a household, but each resident shall be considered to be a separate household occupying a separate dwelling unit. The individual incomes of the residents shall not be aggregated for purposes of this exemption;</w:t>
      </w:r>
    </w:p>
    <w:p>
      <w:pPr>
        <w:spacing w:before="0" w:after="0" w:line="408" w:lineRule="exact"/>
        <w:ind w:left="0" w:right="0" w:firstLine="576"/>
        <w:jc w:val="left"/>
      </w:pPr>
      <w:r>
        <w:rPr/>
        <w:t xml:space="preserve">(b) "Mobile home lot" or "mobile home park" means the same as these terms are defined in RCW 59.20.030;</w:t>
      </w:r>
    </w:p>
    <w:p>
      <w:pPr>
        <w:spacing w:before="0" w:after="0" w:line="408" w:lineRule="exact"/>
        <w:ind w:left="0" w:right="0" w:firstLine="576"/>
        <w:jc w:val="left"/>
      </w:pPr>
      <w:r>
        <w:rPr/>
        <w:t xml:space="preserve">(c) "Occupied dwelling unit" means a living unit that is occupied by an individual or household as of December 31st of the first assessment year the rental housing becomes operational or is occupied by an individual or household on January 1st of each subsequent assessment year in which the claim for exemption is submitted. If the housing facility is comprised of three or fewer dwelling units and there are any unoccupied units on January 1st, the department shall base the amount of the exemption upon the number of occupied dwelling units as of December 31st of the first assessment year the rental housing becomes operational and on May 1st of each subsequent assessment year in which the claim for exemption is submitted;</w:t>
      </w:r>
    </w:p>
    <w:p>
      <w:pPr>
        <w:spacing w:before="0" w:after="0" w:line="408" w:lineRule="exact"/>
        <w:ind w:left="0" w:right="0" w:firstLine="576"/>
        <w:jc w:val="left"/>
      </w:pPr>
      <w:r>
        <w:rPr/>
        <w:t xml:space="preserve">(d) "Rental housing" means a residential housing facility or group home that is occupied but not owned by very low-income households;</w:t>
      </w:r>
    </w:p>
    <w:p>
      <w:pPr>
        <w:spacing w:before="0" w:after="0" w:line="408" w:lineRule="exact"/>
        <w:ind w:left="0" w:right="0" w:firstLine="576"/>
        <w:jc w:val="left"/>
      </w:pPr>
      <w:r>
        <w:rPr/>
        <w:t xml:space="preserve">(e) "Very low-income household" means a single person, family, or unrelated persons living together whose income is at or below fifty percent of the median income adjusted for family size as most recently determined by the federal department of housing and urban development for the county in which the rental housing is located and in effect as of January 1st of the year the application for exemption is submitted; and</w:t>
      </w:r>
    </w:p>
    <w:p>
      <w:pPr>
        <w:spacing w:before="0" w:after="0" w:line="408" w:lineRule="exact"/>
        <w:ind w:left="0" w:right="0" w:firstLine="576"/>
        <w:jc w:val="left"/>
      </w:pPr>
      <w:r>
        <w:rPr/>
        <w:t xml:space="preserve">(f) "Nonprofit entity" means a:</w:t>
      </w:r>
    </w:p>
    <w:p>
      <w:pPr>
        <w:spacing w:before="0" w:after="0" w:line="408" w:lineRule="exact"/>
        <w:ind w:left="0" w:right="0" w:firstLine="576"/>
        <w:jc w:val="left"/>
      </w:pPr>
      <w:r>
        <w:rPr/>
        <w:t xml:space="preserve">(i) Nonprofit as defined in RCW 84.36.800 that is exempt from income tax under section 501(c) of the federal internal revenue code;</w:t>
      </w:r>
    </w:p>
    <w:p>
      <w:pPr>
        <w:spacing w:before="0" w:after="0" w:line="408" w:lineRule="exact"/>
        <w:ind w:left="0" w:right="0" w:firstLine="576"/>
        <w:jc w:val="left"/>
      </w:pPr>
      <w:r>
        <w:rPr/>
        <w:t xml:space="preserve">(ii) Limited partnership where a nonprofit as defined in RCW 84.36.800 that is exempt from income tax under section 501(c) of the federal internal revenue code, a public corporation established under RCW 35.21.660, 35.21.670, or 35.21.730, a housing authority created under RCW 35.82.030 or 35.82.300, or a housing authority meeting the definition in RCW 35.82.210(2)(a) is a general partner; </w:t>
      </w:r>
      <w:r>
        <w:t>((</w:t>
      </w:r>
      <w:r>
        <w:rPr>
          <w:strike/>
        </w:rPr>
        <w:t xml:space="preserve">or</w:t>
      </w:r>
      <w:r>
        <w:t>))</w:t>
      </w:r>
    </w:p>
    <w:p>
      <w:pPr>
        <w:spacing w:before="0" w:after="0" w:line="408" w:lineRule="exact"/>
        <w:ind w:left="0" w:right="0" w:firstLine="576"/>
        <w:jc w:val="left"/>
      </w:pPr>
      <w:r>
        <w:rPr/>
        <w:t xml:space="preserve">(iii) Limited liability company where a nonprofit as defined in RCW 84.36.800 that is exempt from income tax under section 501(c) of the federal internal revenue code, a public corporation established under RCW 35.21.660, 35.21.670, or 35.21.730, a housing authority established under RCW 35.82.030 or 35.82.300, or a housing authority meeting the definition in RCW 35.82.210(2)(a) is a managing member</w:t>
      </w:r>
      <w:r>
        <w:rPr>
          <w:u w:val="single"/>
        </w:rPr>
        <w:t xml:space="preserve">; or</w:t>
      </w:r>
    </w:p>
    <w:p>
      <w:pPr>
        <w:spacing w:before="0" w:after="0" w:line="408" w:lineRule="exact"/>
        <w:ind w:left="0" w:right="0" w:firstLine="576"/>
        <w:jc w:val="left"/>
      </w:pPr>
      <w:r>
        <w:rPr>
          <w:u w:val="single"/>
        </w:rPr>
        <w:t xml:space="preserve">(iv) Mobile home park cooperative or a manufactured housing cooperative, as defined in RCW 59.20.030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section 11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11 of this act, referencing section 11 of this act by bill or chapter number and section number, is not provided by June 30, 2019, in the omnibus appropriations act, section 11 of this act is null and void."</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ESHB 1997</w:t>
      </w:r>
      <w:r>
        <w:t xml:space="preserve"> -</w:t>
      </w:r>
      <w:r>
        <w:t xml:space="preserve"> </w:t>
        <w:t xml:space="preserve">S AMD TO WM COMM AMD (S-3838.3/19)</w:t>
      </w:r>
      <w:r>
        <w:t xml:space="preserve"> </w:t>
      </w:r>
      <w:r>
        <w:rPr>
          <w:b/>
        </w:rPr>
        <w:t xml:space="preserve">650</w:t>
      </w:r>
    </w:p>
    <w:p>
      <w:pPr>
        <w:spacing w:before="0" w:after="0" w:line="408" w:lineRule="exact"/>
        <w:ind w:left="0" w:right="0" w:firstLine="576"/>
        <w:jc w:val="left"/>
      </w:pPr>
      <w:r>
        <w:rPr/>
        <w:t xml:space="preserve">By Senator Kuderer</w:t>
      </w:r>
    </w:p>
    <w:p>
      <w:pPr>
        <w:jc w:val="right"/>
      </w:pPr>
      <w:r>
        <w:rPr>
          <w:b/>
        </w:rPr>
        <w:t xml:space="preserve">NOT CONSIDERED 12/23/2019</w:t>
      </w:r>
    </w:p>
    <w:p>
      <w:pPr>
        <w:spacing w:before="0" w:after="0" w:line="408" w:lineRule="exact"/>
        <w:ind w:left="0" w:right="0" w:firstLine="576"/>
        <w:jc w:val="left"/>
      </w:pPr>
      <w:r>
        <w:rPr/>
        <w:t xml:space="preserve">On page 15, line 21, after "46.17.155," strike "and 59.30.050" and insert "59.30.050, and 84.36.560" and on line 23, after "creating" strike "a new section" and insert "new sections"</w:t>
      </w:r>
    </w:p>
    <w:p>
      <w:pPr>
        <w:spacing w:before="0" w:after="0" w:line="408" w:lineRule="exact"/>
        <w:ind w:left="0" w:right="0" w:firstLine="576"/>
        <w:jc w:val="left"/>
      </w:pPr>
      <w:r>
        <w:rPr>
          <w:u w:val="single"/>
        </w:rPr>
        <w:t xml:space="preserve">EFFECT:</w:t>
      </w:r>
      <w:r>
        <w:rPr/>
        <w:t xml:space="preserve"> (1) Adds mobile home park and manufactured housing cooperatives to the property tax exemption for nonprofits providing rental housing for very low-income households.</w:t>
      </w:r>
    </w:p>
    <w:p>
      <w:pPr>
        <w:spacing w:before="0" w:after="0" w:line="408" w:lineRule="exact"/>
        <w:ind w:left="0" w:right="0" w:firstLine="576"/>
        <w:jc w:val="left"/>
      </w:pPr>
      <w:r>
        <w:rPr/>
        <w:t xml:space="preserve">(2) Expands qualifying rental housing in such cooperatives to include rental housing insured, financed, or assisted by the Housing Finance Commission.</w:t>
      </w:r>
    </w:p>
    <w:p>
      <w:pPr>
        <w:spacing w:before="0" w:after="0" w:line="408" w:lineRule="exact"/>
        <w:ind w:left="0" w:right="0" w:firstLine="576"/>
        <w:jc w:val="left"/>
      </w:pPr>
      <w:r>
        <w:rPr/>
        <w:t xml:space="preserve">(3) Adds a null and void clause as applied to the property tax exemption for mobile home park and manufactured housing cooperatives.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c0e467637ed47a3" /></Relationships>
</file>