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71e0fc1db9545ac" /></Relationships>
</file>

<file path=word/document.xml><?xml version="1.0" encoding="utf-8"?>
<w:document xmlns:w="http://schemas.openxmlformats.org/wordprocessingml/2006/main">
  <w:body>
    <w:p>
      <w:r>
        <w:rPr>
          <w:b/>
        </w:rPr>
        <w:r>
          <w:rPr/>
          <w:t xml:space="preserve">2158-S2.E</w:t>
        </w:r>
      </w:r>
      <w:r>
        <w:rPr>
          <w:b/>
        </w:rPr>
        <w:t xml:space="preserve"> </w:t>
        <w:t xml:space="preserve">AMS</w:t>
      </w:r>
      <w:r>
        <w:rPr>
          <w:b/>
        </w:rPr>
        <w:t xml:space="preserve"> </w:t>
        <w:r>
          <w:rPr/>
          <w:t xml:space="preserve">WILS</w:t>
        </w:r>
      </w:r>
      <w:r>
        <w:rPr>
          <w:b/>
        </w:rPr>
        <w:t xml:space="preserve"> </w:t>
        <w:r>
          <w:rPr/>
          <w:t xml:space="preserve">S4667.1</w:t>
        </w:r>
      </w:r>
      <w:r>
        <w:rPr>
          <w:b/>
        </w:rPr>
        <w:t xml:space="preserve"> - NOT FOR FLOOR USE</w:t>
      </w:r>
    </w:p>
    <w:p>
      <w:pPr>
        <w:ind w:left="0" w:right="0" w:firstLine="576"/>
      </w:pPr>
    </w:p>
    <w:p>
      <w:pPr>
        <w:spacing w:before="480" w:after="0" w:line="408" w:lineRule="exact"/>
      </w:pPr>
      <w:r>
        <w:rPr>
          <w:b/>
          <w:u w:val="single"/>
        </w:rPr>
        <w:t xml:space="preserve">E2SHB 2158</w:t>
      </w:r>
      <w:r>
        <w:t xml:space="preserve"> -</w:t>
      </w:r>
      <w:r>
        <w:t xml:space="preserve"> </w:t>
        <w:t xml:space="preserve">S AMD</w:t>
      </w:r>
      <w:r>
        <w:t xml:space="preserve"> </w:t>
      </w:r>
      <w:r>
        <w:rPr>
          <w:b/>
        </w:rPr>
        <w:t xml:space="preserve">853</w:t>
      </w:r>
    </w:p>
    <w:p>
      <w:pPr>
        <w:spacing w:before="0" w:after="0" w:line="408" w:lineRule="exact"/>
        <w:ind w:left="0" w:right="0" w:firstLine="576"/>
        <w:jc w:val="left"/>
      </w:pPr>
      <w:r>
        <w:rPr/>
        <w:t xml:space="preserve">By Senator Wilson, L.</w:t>
      </w:r>
    </w:p>
    <w:p>
      <w:pPr>
        <w:jc w:val="right"/>
      </w:pPr>
      <w:r>
        <w:rPr>
          <w:b/>
        </w:rPr>
        <w:t xml:space="preserve">NOT ADOPTED 04/28/2019</w:t>
      </w:r>
    </w:p>
    <w:p>
      <w:pPr>
        <w:spacing w:before="0" w:after="0" w:line="408" w:lineRule="exact"/>
        <w:ind w:left="0" w:right="0" w:firstLine="576"/>
        <w:jc w:val="left"/>
      </w:pPr>
      <w:r>
        <w:rPr/>
        <w:t xml:space="preserve">On page 87, beginning on line 5, strike all of subsection (2)(m)</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Removes persons engaged in facilitating credit intermediation by performing activities, such as arranging loans by bringing borrowers and lenders together and clearing checks and credit card transactions from the category of specified persons subject to the workforce education investment surcharge.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653ffcad934823" /></Relationships>
</file>