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487a75320486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S4711.1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the interest received by financial institutions on loans issued for affordable housing projects.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3 of this act."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"revenue;" strike the remainder of the title and insert "adding new sections to chapter 82.04 RCW; and creating new sections."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loans issued for affordable housing projects.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2ddec126d4450" /></Relationships>
</file>