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6043D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1DA7">
            <w:t>2343-S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1DA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1DA7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1DA7">
            <w:t>POPO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1DA7">
            <w:t>059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043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1DA7">
            <w:rPr>
              <w:b/>
              <w:u w:val="single"/>
            </w:rPr>
            <w:t>SHB 2343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81DA7" w:rsidR="00081DA7">
            <w:t>S AMD TO HSA COMM AMD (S-7141.3/20)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1225</w:t>
          </w:r>
        </w:sdtContent>
      </w:sdt>
    </w:p>
    <w:p w:rsidR="00DF5D0E" w:rsidP="00605C39" w:rsidRDefault="006043D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1DA7">
            <w:rPr>
              <w:sz w:val="22"/>
            </w:rPr>
            <w:t>By Senator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1DA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03/03/2020</w:t>
          </w:r>
        </w:p>
      </w:sdtContent>
    </w:sdt>
    <w:p w:rsidR="00081DA7" w:rsidP="00C8108C" w:rsidRDefault="00DE256E">
      <w:pPr>
        <w:pStyle w:val="Page"/>
      </w:pPr>
      <w:bookmarkStart w:name="StartOfAmendmentBody" w:id="0"/>
      <w:bookmarkEnd w:id="0"/>
      <w:permStart w:edGrp="everyone" w:id="769021998"/>
      <w:r>
        <w:tab/>
      </w:r>
      <w:r w:rsidR="00081DA7">
        <w:t xml:space="preserve">On page </w:t>
      </w:r>
      <w:r w:rsidR="006043DD">
        <w:t>8</w:t>
      </w:r>
      <w:r w:rsidR="00081DA7">
        <w:t xml:space="preserve">, </w:t>
      </w:r>
      <w:r w:rsidR="006043DD">
        <w:t>beginning on</w:t>
      </w:r>
      <w:r w:rsidR="00081DA7">
        <w:t xml:space="preserve"> line </w:t>
      </w:r>
      <w:r w:rsidR="006043DD">
        <w:t>1</w:t>
      </w:r>
      <w:r w:rsidR="00081DA7">
        <w:t>, strike</w:t>
      </w:r>
      <w:r w:rsidR="006043DD">
        <w:t xml:space="preserve"> all of section 4</w:t>
      </w:r>
      <w:r w:rsidR="00081DA7">
        <w:t xml:space="preserve"> </w:t>
      </w:r>
    </w:p>
    <w:p w:rsidR="006043DD" w:rsidP="006043DD" w:rsidRDefault="006043DD">
      <w:pPr>
        <w:pStyle w:val="RCWSLText"/>
      </w:pPr>
    </w:p>
    <w:p w:rsidRPr="006043DD" w:rsidR="006043DD" w:rsidP="006043DD" w:rsidRDefault="006043DD">
      <w:pPr>
        <w:pStyle w:val="RCWSLText"/>
      </w:pPr>
      <w:r>
        <w:tab/>
        <w:t>Renumber the remaining sections consecutively and correct any internal references accordingly.</w:t>
      </w:r>
    </w:p>
    <w:p w:rsidR="00081DA7" w:rsidP="00081DA7" w:rsidRDefault="00081DA7">
      <w:pPr>
        <w:suppressLineNumbers/>
        <w:rPr>
          <w:spacing w:val="-3"/>
        </w:rPr>
      </w:pPr>
    </w:p>
    <w:permEnd w:id="769021998"/>
    <w:p w:rsidR="00081DA7" w:rsidP="00081DA7" w:rsidRDefault="00081DA7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956313441"/>
          <w:placeholder>
            <w:docPart w:val="F04D04EB758A45A8A147CA64C877492F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SHB 2343</w:t>
          </w:r>
        </w:sdtContent>
      </w:sdt>
      <w:r w:rsidRPr="00081DA7">
        <w:t xml:space="preserve"> </w:t>
      </w:r>
      <w:sdt>
        <w:sdtPr>
          <w:alias w:val="Floor"/>
          <w:tag w:val="Floor"/>
          <w:id w:val="893009011"/>
          <w:placeholder>
            <w:docPart w:val="F31D5F5327F04C5A927EED1520EBA4C1"/>
          </w:placeholder>
          <w:dataBinding w:xpath="/Amendment[1]/Floor[1]" w:storeItemID="{B0F9304C-FCEE-4ACD-9B3F-481A4DFF630A}"/>
          <w:text/>
        </w:sdtPr>
        <w:sdtContent>
          <w:r w:rsidRPr="00081DA7">
            <w:t>S AMD TO HSA COMM AMD (S-7141.3/20)</w:t>
          </w:r>
        </w:sdtContent>
      </w:sdt>
    </w:p>
    <w:p w:rsidR="00081DA7" w:rsidP="00081DA7" w:rsidRDefault="00081DA7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081DA7" w:rsidP="00081DA7" w:rsidRDefault="00081DA7">
      <w:pPr>
        <w:suppressLineNumbers/>
        <w:spacing w:line="408" w:lineRule="exact"/>
        <w:rPr>
          <w:spacing w:val="-3"/>
        </w:rPr>
      </w:pPr>
    </w:p>
    <w:p w:rsidRPr="00081DA7" w:rsidR="00081DA7" w:rsidP="00081DA7" w:rsidRDefault="00081DA7">
      <w:pPr>
        <w:suppressLineNumbers/>
        <w:rPr>
          <w:spacing w:val="-3"/>
        </w:rPr>
      </w:pPr>
      <w:permStart w:edGrp="everyone" w:id="1585784232"/>
      <w:r>
        <w:rPr>
          <w:spacing w:val="-3"/>
        </w:rPr>
        <w:tab/>
        <w:t xml:space="preserve">On page </w:t>
      </w:r>
      <w:r w:rsidR="006043DD">
        <w:rPr>
          <w:spacing w:val="-3"/>
        </w:rPr>
        <w:t>15</w:t>
      </w:r>
      <w:r>
        <w:rPr>
          <w:spacing w:val="-3"/>
        </w:rPr>
        <w:t xml:space="preserve">, line </w:t>
      </w:r>
      <w:r w:rsidR="006043DD">
        <w:rPr>
          <w:spacing w:val="-3"/>
        </w:rPr>
        <w:t>30</w:t>
      </w:r>
      <w:r>
        <w:rPr>
          <w:spacing w:val="-3"/>
        </w:rPr>
        <w:t>, after "</w:t>
      </w:r>
      <w:r w:rsidR="006043DD">
        <w:rPr>
          <w:spacing w:val="-3"/>
        </w:rPr>
        <w:t>36.70A.620,</w:t>
      </w:r>
      <w:r>
        <w:rPr>
          <w:spacing w:val="-3"/>
        </w:rPr>
        <w:t xml:space="preserve">" </w:t>
      </w:r>
      <w:r w:rsidR="006043DD">
        <w:rPr>
          <w:spacing w:val="-3"/>
        </w:rPr>
        <w:t>strike</w:t>
      </w:r>
      <w:r>
        <w:rPr>
          <w:spacing w:val="-3"/>
        </w:rPr>
        <w:t xml:space="preserve"> "</w:t>
      </w:r>
      <w:r w:rsidR="006043DD">
        <w:rPr>
          <w:spacing w:val="-3"/>
        </w:rPr>
        <w:t>43.21C.500,</w:t>
      </w:r>
      <w:r>
        <w:rPr>
          <w:spacing w:val="-3"/>
        </w:rPr>
        <w:t>"</w:t>
      </w:r>
    </w:p>
    <w:permEnd w:id="1585784232"/>
    <w:p w:rsidR="00ED2EEB" w:rsidP="00081DA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02865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81DA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43DD" w:rsidRDefault="0096303F">
                <w:pPr>
                  <w:pStyle w:val="Effect"/>
                  <w:suppressLineNumbers/>
                  <w:shd w:val="clear" w:color="auto" w:fill="auto"/>
                  <w:spacing w:line="360" w:lineRule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043DD">
                  <w:t>Removes</w:t>
                </w:r>
                <w:bookmarkStart w:name="_GoBack" w:id="1"/>
                <w:bookmarkEnd w:id="1"/>
                <w:r w:rsidR="006043DD">
                  <w:t xml:space="preserve"> language providing that </w:t>
                </w:r>
                <w:r w:rsidR="006043DD">
                  <w:t>project actions pertaining to residential, multifamily, or mixed-use development</w:t>
                </w:r>
                <w:r w:rsidR="006043DD">
                  <w:t xml:space="preserve"> are exempt from </w:t>
                </w:r>
                <w:r w:rsidR="006043DD">
                  <w:t xml:space="preserve">appeals under the State Environmental Policy Act </w:t>
                </w:r>
                <w:r w:rsidR="006043DD">
                  <w:t>on the basis of the aesthetics element of the environment if the project is subject to design review requirements at the local government level.</w:t>
                </w:r>
              </w:p>
              <w:p w:rsidRPr="007D1589" w:rsidR="001B4E53" w:rsidP="00081DA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0286517"/>
    </w:tbl>
    <w:p w:rsidR="00DF5D0E" w:rsidP="00081DA7" w:rsidRDefault="00DF5D0E">
      <w:pPr>
        <w:pStyle w:val="BillEnd"/>
        <w:suppressLineNumbers/>
      </w:pPr>
    </w:p>
    <w:p w:rsidR="00DF5D0E" w:rsidP="00081DA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81DA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DA7" w:rsidRDefault="00081DA7" w:rsidP="00DF5D0E">
      <w:r>
        <w:separator/>
      </w:r>
    </w:p>
  </w:endnote>
  <w:endnote w:type="continuationSeparator" w:id="0">
    <w:p w:rsidR="00081DA7" w:rsidRDefault="00081D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081DA7">
        <w:t>2343-S AMS .... POPO 059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081DA7">
        <w:t>2343-S AMS .... POPO 059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DA7" w:rsidRDefault="00081DA7" w:rsidP="00DF5D0E">
      <w:r>
        <w:separator/>
      </w:r>
    </w:p>
  </w:footnote>
  <w:footnote w:type="continuationSeparator" w:id="0">
    <w:p w:rsidR="00081DA7" w:rsidRDefault="00081D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1DA7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43DD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461E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F04D04EB758A45A8A147CA64C877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FBB1-2620-4304-B3D9-FDE2DF3C404B}"/>
      </w:docPartPr>
      <w:docPartBody>
        <w:p w:rsidR="00000000" w:rsidRDefault="00294EC0"/>
      </w:docPartBody>
    </w:docPart>
    <w:docPart>
      <w:docPartPr>
        <w:name w:val="F31D5F5327F04C5A927EED1520EB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AB57-CEA0-4295-B8BB-C64013CDA5F5}"/>
      </w:docPartPr>
      <w:docPartBody>
        <w:p w:rsidR="00000000" w:rsidRDefault="00294E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94EC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2343-S</BillDocName>
  <AmendType>AMS</AmendType>
  <SponsorAcronym>LIIA</SponsorAcronym>
  <DrafterAcronym>POPO</DrafterAcronym>
  <DraftNumber>059</DraftNumber>
  <ReferenceNumber>SHB 2343</ReferenceNumber>
  <Floor>S AMD TO HSA COMM AMD (S-7141.3/20)</Floor>
  <AmendmentNumber> 1225</AmendmentNumber>
  <Sponsors>By Senator Liias</Sponsors>
  <FloorAction>ADOPTED 03/03/2020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162</Words>
  <Characters>615</Characters>
  <Application>Microsoft Office Word</Application>
  <DocSecurity>8</DocSecurity>
  <Lines>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2343-S AMS LIIA POPO 059</dc:title>
  <dc:creator>Brandon Popovac</dc:creator>
  <cp:lastModifiedBy>Popovac, Brandon</cp:lastModifiedBy>
  <cp:revision>2</cp:revision>
  <dcterms:created xsi:type="dcterms:W3CDTF">2020-03-03T21:21:00Z</dcterms:created>
  <dcterms:modified xsi:type="dcterms:W3CDTF">2020-03-03T21:29:00Z</dcterms:modified>
</cp:coreProperties>
</file>