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42ee9b5f64e18" /></Relationships>
</file>

<file path=word/document.xml><?xml version="1.0" encoding="utf-8"?>
<w:document xmlns:w="http://schemas.openxmlformats.org/wordprocessingml/2006/main">
  <w:body>
    <w:p>
      <w:r>
        <w:rPr>
          <w:b/>
        </w:rPr>
        <w:r>
          <w:rPr/>
          <w:t xml:space="preserve">2393-S</w:t>
        </w:r>
      </w:r>
      <w:r>
        <w:rPr>
          <w:b/>
        </w:rPr>
        <w:t xml:space="preserve"> </w:t>
        <w:t xml:space="preserve">AMS</w:t>
      </w:r>
      <w:r>
        <w:rPr>
          <w:b/>
        </w:rPr>
        <w:t xml:space="preserve"> </w:t>
        <w:r>
          <w:rPr/>
          <w:t xml:space="preserve">HSRR</w:t>
        </w:r>
      </w:r>
      <w:r>
        <w:rPr>
          <w:b/>
        </w:rPr>
        <w:t xml:space="preserve"> </w:t>
        <w:r>
          <w:rPr/>
          <w:t xml:space="preserve">S7053.1</w:t>
        </w:r>
      </w:r>
      <w:r>
        <w:rPr>
          <w:b/>
        </w:rPr>
        <w:t xml:space="preserve"> - NOT FOR FLOOR USE</w:t>
      </w:r>
    </w:p>
    <w:p>
      <w:pPr>
        <w:ind w:left="0" w:right="0" w:firstLine="576"/>
      </w:pPr>
    </w:p>
    <w:p>
      <w:pPr>
        <w:spacing w:before="480" w:after="0" w:line="408" w:lineRule="exact"/>
      </w:pPr>
      <w:r>
        <w:rPr>
          <w:b/>
          <w:u w:val="single"/>
        </w:rPr>
        <w:t xml:space="preserve">SHB 2393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2019 c 191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or 9.94A.711;</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u w:val="single"/>
        </w:rPr>
        <w:t xml:space="preserve">(9) The period of time the department is authorized to supervise an offender under this section may be reduced by the earned award of supervision compliance credit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supervision compliance credit in accordance with procedures that are developed and adopted by the department.</w:t>
      </w:r>
    </w:p>
    <w:p>
      <w:pPr>
        <w:spacing w:before="0" w:after="0" w:line="408" w:lineRule="exact"/>
        <w:ind w:left="0" w:right="0" w:firstLine="576"/>
        <w:jc w:val="left"/>
      </w:pPr>
      <w:r>
        <w:rPr/>
        <w:t xml:space="preserve">(a) The supervision compliance credit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in compliance with community custody conditions in accordance with (a) of this subsection, an offender may earn supervision compliance credit of ten days.</w:t>
      </w:r>
    </w:p>
    <w:p>
      <w:pPr>
        <w:spacing w:before="0" w:after="0" w:line="408" w:lineRule="exact"/>
        <w:ind w:left="0" w:right="0" w:firstLine="576"/>
        <w:jc w:val="left"/>
      </w:pPr>
      <w:r>
        <w:rPr/>
        <w:t xml:space="preserve">(c) Supervision compliance credit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supervision compliance credit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an indeterminate sentence and is subject to parole pursuant to RCW 9.95.017; or</w:t>
      </w:r>
    </w:p>
    <w:p>
      <w:pPr>
        <w:spacing w:before="0" w:after="0" w:line="408" w:lineRule="exact"/>
        <w:ind w:left="0" w:right="0" w:firstLine="576"/>
        <w:jc w:val="left"/>
      </w:pPr>
      <w:r>
        <w:rPr/>
        <w:t xml:space="preserve">(e)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sections 1 and 2 of this act over a period of time not to exceed twelve months. For any offender under active supervision by the department as of the effective date of this section, he or she is not eligible to earn supervision compliance credit pursuant to section 2 of this act until he or she has received an orientation by the department regarding supervision compliance credit."</w:t>
      </w:r>
    </w:p>
    <w:p>
      <w:pPr>
        <w:spacing w:before="480" w:after="0" w:line="408" w:lineRule="exact"/>
      </w:pPr>
      <w:r>
        <w:rPr>
          <w:b/>
          <w:u w:val="single"/>
        </w:rPr>
        <w:t xml:space="preserve">SHB 2393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03/04/2020</w:t>
      </w:r>
    </w:p>
    <w:p>
      <w:pPr>
        <w:spacing w:before="0" w:after="0" w:line="408" w:lineRule="exact"/>
        <w:ind w:left="0" w:right="0" w:firstLine="576"/>
        <w:jc w:val="left"/>
      </w:pPr>
      <w:r>
        <w:rPr/>
        <w:t xml:space="preserve">On page 1, line 2 of the title, after "conditions;" strike the remainder of the title and insert "amending RCW 9.94A.501; adding a new section to chapter 9.94A RCW; and creating a new section."</w:t>
      </w:r>
    </w:p>
    <w:p>
      <w:pPr>
        <w:spacing w:before="0" w:after="0" w:line="408" w:lineRule="exact"/>
        <w:ind w:left="0" w:right="0" w:firstLine="576"/>
        <w:jc w:val="left"/>
      </w:pPr>
      <w:r>
        <w:rPr>
          <w:u w:val="single"/>
        </w:rPr>
        <w:t xml:space="preserve">EFFECT:</w:t>
      </w:r>
      <w:r>
        <w:rPr/>
        <w:t xml:space="preserve"> Changes the amount of supervision compliance credit a person may earn from fifteen to ten days per month of compliance with community custody conditions.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9ca9632fc74cc7" /></Relationships>
</file>