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196b1d9f78914af1" /></Relationships>
</file>

<file path=word/document.xml><?xml version="1.0" encoding="utf-8"?>
<w:document xmlns:w="http://schemas.openxmlformats.org/wordprocessingml/2006/main">
  <w:body>
    <w:p>
      <w:r>
        <w:rPr>
          <w:b/>
        </w:rPr>
        <w:r>
          <w:rPr/>
          <w:t xml:space="preserve">2638-S.E</w:t>
        </w:r>
      </w:r>
      <w:r>
        <w:rPr>
          <w:b/>
        </w:rPr>
        <w:t xml:space="preserve"> </w:t>
        <w:t xml:space="preserve">AMS</w:t>
      </w:r>
      <w:r>
        <w:rPr>
          <w:b/>
        </w:rPr>
        <w:t xml:space="preserve"> </w:t>
        <w:r>
          <w:rPr/>
          <w:t xml:space="preserve">RIVE</w:t>
        </w:r>
      </w:r>
      <w:r>
        <w:rPr>
          <w:b/>
        </w:rPr>
        <w:t xml:space="preserve"> </w:t>
        <w:r>
          <w:rPr/>
          <w:t xml:space="preserve">S7455.1</w:t>
        </w:r>
      </w:r>
      <w:r>
        <w:rPr>
          <w:b/>
        </w:rPr>
        <w:t xml:space="preserve"> - NOT FOR FLOOR USE</w:t>
      </w:r>
    </w:p>
    <w:p>
      <w:pPr>
        <w:ind w:left="0" w:right="0" w:firstLine="576"/>
      </w:pPr>
    </w:p>
    <w:p>
      <w:pPr>
        <w:spacing w:before="480" w:after="0" w:line="408" w:lineRule="exact"/>
      </w:pPr>
      <w:r>
        <w:rPr>
          <w:b/>
          <w:u w:val="single"/>
        </w:rPr>
        <w:t xml:space="preserve">ESHB 2638</w:t>
      </w:r>
      <w:r>
        <w:t xml:space="preserve"> -</w:t>
      </w:r>
      <w:r>
        <w:t xml:space="preserve"> </w:t>
        <w:t xml:space="preserve">S AMD TO WM COMM AMD (S-7375.1/20)</w:t>
      </w:r>
      <w:r>
        <w:t xml:space="preserve"> </w:t>
      </w:r>
      <w:r>
        <w:rPr>
          <w:b/>
        </w:rPr>
        <w:t xml:space="preserve">1317</w:t>
      </w:r>
    </w:p>
    <w:p>
      <w:pPr>
        <w:spacing w:before="0" w:after="0" w:line="408" w:lineRule="exact"/>
        <w:ind w:left="0" w:right="0" w:firstLine="576"/>
        <w:jc w:val="left"/>
      </w:pPr>
      <w:r>
        <w:rPr/>
        <w:t xml:space="preserve">By Senator Rivers</w:t>
      </w:r>
    </w:p>
    <w:p>
      <w:pPr>
        <w:jc w:val="right"/>
      </w:pPr>
      <w:r>
        <w:rPr>
          <w:b/>
        </w:rPr>
        <w:t xml:space="preserve">NOT ADOPTED 03/05/2020</w:t>
      </w:r>
    </w:p>
    <w:p>
      <w:pPr>
        <w:spacing w:before="0" w:after="0" w:line="408" w:lineRule="exact"/>
        <w:ind w:left="0" w:right="0" w:firstLine="576"/>
        <w:jc w:val="left"/>
      </w:pPr>
      <w:r>
        <w:rPr/>
        <w:t xml:space="preserve">On page 1, line 22, after "wagering;" insert "revenue sharing;"</w:t>
      </w:r>
    </w:p>
    <w:p>
      <w:pPr>
        <w:spacing w:before="0" w:after="0" w:line="408" w:lineRule="exact"/>
        <w:ind w:left="0" w:right="0" w:firstLine="576"/>
        <w:jc w:val="left"/>
      </w:pPr>
      <w:r>
        <w:rPr/>
        <w:t xml:space="preserve">On page 1, line 26, after "enforcement;" strike "and"</w:t>
      </w:r>
    </w:p>
    <w:p>
      <w:pPr>
        <w:spacing w:before="0" w:after="0" w:line="408" w:lineRule="exact"/>
        <w:ind w:left="0" w:right="0" w:firstLine="576"/>
        <w:jc w:val="left"/>
      </w:pPr>
      <w:r>
        <w:rPr/>
        <w:t xml:space="preserve">On page 1, line 26, after "problem gambling" insert "; and labor standards related to employees working at the sports wagering facilities, including paid family and medical leave, minimum wage, overtime, health insurance, retirement benefits, and sexual harassment prevention and antiretaliation policies"</w:t>
      </w:r>
    </w:p>
    <w:p>
      <w:pPr>
        <w:spacing w:before="0" w:after="0" w:line="408" w:lineRule="exact"/>
        <w:ind w:left="0" w:right="0" w:firstLine="576"/>
        <w:jc w:val="left"/>
      </w:pPr>
      <w:r>
        <w:rPr>
          <w:u w:val="single"/>
        </w:rPr>
        <w:t xml:space="preserve">EFFECT:</w:t>
      </w:r>
      <w:r>
        <w:rPr/>
        <w:t xml:space="preserve"> Provides the compact amendment address revenue sharing and labor standards related to employees working at the facilities offering sports wagering, including paid family and medical leave, minimum wage, overtime, health insurance, retirement benefits, and sexual harassment prevention and antiretaliation policies.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96e9d9b89d14e90" /></Relationships>
</file>