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A72D28" w14:paraId="7B56413A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E35EE">
            <w:t>2691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E35E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E35EE">
            <w:t>KING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E35EE">
            <w:t>SACK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E35EE">
            <w:t>356</w:t>
          </w:r>
        </w:sdtContent>
      </w:sdt>
    </w:p>
    <w:p w:rsidR="00DF5D0E" w:rsidP="00B73E0A" w:rsidRDefault="00AA1230" w14:paraId="3711565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72D28" w14:paraId="2F2B1736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E35EE">
            <w:rPr>
              <w:b/>
              <w:u w:val="single"/>
            </w:rPr>
            <w:t>HB 2691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E35EE" w:rsidR="007E35EE">
            <w:t>S AMD TO S-6958.1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1288</w:t>
          </w:r>
        </w:sdtContent>
      </w:sdt>
    </w:p>
    <w:p w:rsidR="00DF5D0E" w:rsidP="00605C39" w:rsidRDefault="00A72D28" w14:paraId="23263BE6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E35EE">
            <w:rPr>
              <w:sz w:val="22"/>
            </w:rPr>
            <w:t>By Senator King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E35EE" w14:paraId="0CD4B2C3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03/04/2020</w:t>
          </w:r>
        </w:p>
      </w:sdtContent>
    </w:sdt>
    <w:p w:rsidR="007E35EE" w:rsidP="00C8108C" w:rsidRDefault="00DE256E" w14:paraId="56DA8BE6" w14:textId="37E3991D">
      <w:pPr>
        <w:pStyle w:val="Page"/>
      </w:pPr>
      <w:bookmarkStart w:name="StartOfAmendmentBody" w:id="0"/>
      <w:bookmarkEnd w:id="0"/>
      <w:permStart w:edGrp="everyone" w:id="2057710914"/>
      <w:r>
        <w:tab/>
      </w:r>
      <w:r w:rsidR="007E35EE">
        <w:t xml:space="preserve">On page </w:t>
      </w:r>
      <w:r w:rsidR="0080278D">
        <w:t>7</w:t>
      </w:r>
      <w:r w:rsidR="007E35EE">
        <w:t xml:space="preserve">, after line </w:t>
      </w:r>
      <w:r w:rsidR="004C415F">
        <w:t>29, insert the following:</w:t>
      </w:r>
    </w:p>
    <w:p w:rsidR="004C415F" w:rsidP="004C415F" w:rsidRDefault="004C415F" w14:paraId="3175CA5F" w14:textId="0AB81ED9">
      <w:pPr>
        <w:pStyle w:val="RCWSLText"/>
        <w:rPr>
          <w:u w:val="single"/>
        </w:rPr>
      </w:pPr>
      <w:r>
        <w:tab/>
        <w:t>"</w:t>
      </w:r>
      <w:r>
        <w:rPr>
          <w:u w:val="single"/>
        </w:rPr>
        <w:t xml:space="preserve">(12) </w:t>
      </w:r>
      <w:r w:rsidR="00E72AFA">
        <w:rPr>
          <w:u w:val="single"/>
        </w:rPr>
        <w:t>By December 1, 2020, the department of social and health services, the department of children, youth, and families, the department of labor industries</w:t>
      </w:r>
      <w:r w:rsidR="00B609C2">
        <w:rPr>
          <w:u w:val="single"/>
        </w:rPr>
        <w:t>,</w:t>
      </w:r>
      <w:r w:rsidR="00971152">
        <w:rPr>
          <w:u w:val="single"/>
        </w:rPr>
        <w:t xml:space="preserve"> the health care authority,</w:t>
      </w:r>
      <w:r w:rsidR="00B609C2">
        <w:rPr>
          <w:u w:val="single"/>
        </w:rPr>
        <w:t xml:space="preserve"> and the department of enterprise services must report to the legislature on</w:t>
      </w:r>
      <w:r w:rsidR="008D1B7F">
        <w:rPr>
          <w:u w:val="single"/>
        </w:rPr>
        <w:t xml:space="preserve"> the </w:t>
      </w:r>
      <w:r w:rsidR="000502A8">
        <w:rPr>
          <w:u w:val="single"/>
        </w:rPr>
        <w:t>following:</w:t>
      </w:r>
    </w:p>
    <w:p w:rsidR="00D3111E" w:rsidP="004C415F" w:rsidRDefault="00A43BEF" w14:paraId="4AC31D41" w14:textId="77777777">
      <w:pPr>
        <w:pStyle w:val="RCWSLText"/>
        <w:rPr>
          <w:u w:val="single"/>
        </w:rPr>
      </w:pPr>
      <w:r>
        <w:tab/>
      </w:r>
      <w:r w:rsidRPr="00A43BEF">
        <w:rPr>
          <w:u w:val="single"/>
        </w:rPr>
        <w:t>(a)</w:t>
      </w:r>
      <w:r>
        <w:rPr>
          <w:u w:val="single"/>
        </w:rPr>
        <w:t xml:space="preserve"> Each agency's current process for procuring </w:t>
      </w:r>
      <w:r w:rsidR="00794843">
        <w:rPr>
          <w:u w:val="single"/>
        </w:rPr>
        <w:t xml:space="preserve">spoken language interpreters and whether the changes in </w:t>
      </w:r>
      <w:r w:rsidR="00D3111E">
        <w:rPr>
          <w:u w:val="single"/>
        </w:rPr>
        <w:t>C</w:t>
      </w:r>
      <w:r w:rsidR="00393DBB">
        <w:rPr>
          <w:u w:val="single"/>
        </w:rPr>
        <w:t xml:space="preserve">hapter 253, </w:t>
      </w:r>
      <w:r w:rsidR="00D3111E">
        <w:rPr>
          <w:u w:val="single"/>
        </w:rPr>
        <w:t>L</w:t>
      </w:r>
      <w:r w:rsidR="00393DBB">
        <w:rPr>
          <w:u w:val="single"/>
        </w:rPr>
        <w:t>aws of 2018</w:t>
      </w:r>
      <w:r w:rsidR="00D3111E">
        <w:rPr>
          <w:u w:val="single"/>
        </w:rPr>
        <w:t xml:space="preserve"> have been implemented;</w:t>
      </w:r>
    </w:p>
    <w:p w:rsidR="001F54C7" w:rsidP="004C415F" w:rsidRDefault="00D3111E" w14:paraId="4E5DC929" w14:textId="77777777">
      <w:pPr>
        <w:pStyle w:val="RCWSLText"/>
        <w:rPr>
          <w:u w:val="single"/>
        </w:rPr>
      </w:pPr>
      <w:r>
        <w:tab/>
        <w:t xml:space="preserve">(b) </w:t>
      </w:r>
      <w:r w:rsidR="00E9404C">
        <w:rPr>
          <w:u w:val="single"/>
        </w:rPr>
        <w:t>If Chapter 253, Laws of 2018 has not been fully implemented by an agency, the barriers to implementation the agency has encountered</w:t>
      </w:r>
      <w:r w:rsidR="001F54C7">
        <w:rPr>
          <w:u w:val="single"/>
        </w:rPr>
        <w:t xml:space="preserve"> and recommendations for removing the barriers to implementation;</w:t>
      </w:r>
    </w:p>
    <w:p w:rsidR="003D2A4C" w:rsidP="004C415F" w:rsidRDefault="001F54C7" w14:paraId="4361BF98" w14:textId="3964DFA0">
      <w:pPr>
        <w:pStyle w:val="RCWSLText"/>
        <w:rPr>
          <w:u w:val="single"/>
        </w:rPr>
      </w:pPr>
      <w:r>
        <w:tab/>
      </w:r>
      <w:r>
        <w:rPr>
          <w:u w:val="single"/>
        </w:rPr>
        <w:t xml:space="preserve">(c) The impacts of the changes to the bargaining units for language access providers </w:t>
      </w:r>
      <w:r w:rsidR="003D2A4C">
        <w:rPr>
          <w:u w:val="single"/>
        </w:rPr>
        <w:t xml:space="preserve">in Chapter 253, Laws of 2018; </w:t>
      </w:r>
      <w:r w:rsidR="00DB2303">
        <w:rPr>
          <w:u w:val="single"/>
        </w:rPr>
        <w:t>and</w:t>
      </w:r>
    </w:p>
    <w:p w:rsidRPr="000F5494" w:rsidR="00A43BEF" w:rsidP="004C415F" w:rsidRDefault="003D2A4C" w14:paraId="54842A12" w14:textId="4A4D8D00">
      <w:pPr>
        <w:pStyle w:val="RCWSLText"/>
        <w:rPr>
          <w:u w:val="single"/>
        </w:rPr>
      </w:pPr>
      <w:r>
        <w:tab/>
      </w:r>
      <w:r w:rsidRPr="000F5494">
        <w:rPr>
          <w:u w:val="single"/>
        </w:rPr>
        <w:t xml:space="preserve">(d) Recommendations on how to improve </w:t>
      </w:r>
      <w:r w:rsidRPr="000F5494" w:rsidR="000F5494">
        <w:rPr>
          <w:u w:val="single"/>
        </w:rPr>
        <w:t>the procurement and accessibility of language access providers.</w:t>
      </w:r>
      <w:r w:rsidR="00A72D28">
        <w:t>"</w:t>
      </w:r>
      <w:bookmarkStart w:name="_GoBack" w:id="1"/>
      <w:bookmarkEnd w:id="1"/>
      <w:r w:rsidRPr="000F5494" w:rsidR="007E1AAB">
        <w:rPr>
          <w:u w:val="single"/>
        </w:rPr>
        <w:t xml:space="preserve"> </w:t>
      </w:r>
    </w:p>
    <w:permEnd w:id="2057710914"/>
    <w:p w:rsidR="00ED2EEB" w:rsidP="007E35EE" w:rsidRDefault="00ED2EEB" w14:paraId="1935E514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6329071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8A4460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E35EE" w:rsidRDefault="00D659AC" w14:paraId="43A1E0A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DB2303" w:rsidR="001C1B27" w:rsidP="007E35EE" w:rsidRDefault="0096303F" w14:paraId="3434E700" w14:textId="08228C9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B2303">
                  <w:t>Requires the</w:t>
                </w:r>
                <w:r w:rsidRPr="00DB2303" w:rsidR="00DB2303">
                  <w:t xml:space="preserve"> department of social and health services, the department of children, youth, and families, the department of labor industries, the health care authority, and the department of enterprise services</w:t>
                </w:r>
                <w:r w:rsidR="00DB2303">
                  <w:t xml:space="preserve"> to report to the legislature on the implementation of previous legislation changing the procurement and collective bargaining units of language access providers by January 1, 2020. </w:t>
                </w:r>
              </w:p>
              <w:p w:rsidRPr="007D1589" w:rsidR="001B4E53" w:rsidP="007E35EE" w:rsidRDefault="001B4E53" w14:paraId="6C8EAD89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63290713"/>
    </w:tbl>
    <w:p w:rsidR="00DF5D0E" w:rsidP="007E35EE" w:rsidRDefault="00DF5D0E" w14:paraId="111E30C4" w14:textId="77777777">
      <w:pPr>
        <w:pStyle w:val="BillEnd"/>
        <w:suppressLineNumbers/>
      </w:pPr>
    </w:p>
    <w:p w:rsidR="00DF5D0E" w:rsidP="007E35EE" w:rsidRDefault="00DE256E" w14:paraId="4E417C9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E35EE" w:rsidRDefault="00AB682C" w14:paraId="4156495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A0E3B" w14:textId="77777777" w:rsidR="007E35EE" w:rsidRDefault="007E35EE" w:rsidP="00DF5D0E">
      <w:r>
        <w:separator/>
      </w:r>
    </w:p>
  </w:endnote>
  <w:endnote w:type="continuationSeparator" w:id="0">
    <w:p w14:paraId="36A3A473" w14:textId="77777777" w:rsidR="007E35EE" w:rsidRDefault="007E35E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 w14:paraId="48AAF05E" w14:textId="77777777">
    <w:pPr>
      <w:pStyle w:val="AmendDraftFooter"/>
    </w:pPr>
    <w:fldSimple w:instr=" TITLE   \* MERGEFORMAT ">
      <w:r w:rsidR="007E35EE">
        <w:t>2691 AMS .... SACK 356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 w14:paraId="37307365" w14:textId="77777777">
    <w:pPr>
      <w:pStyle w:val="AmendDraftFooter"/>
    </w:pPr>
    <w:fldSimple w:instr=" TITLE   \* MERGEFORMAT ">
      <w:r w:rsidR="007E35EE">
        <w:t>2691 AMS .... SACK 356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FDBDD" w14:textId="77777777" w:rsidR="007E35EE" w:rsidRDefault="007E35EE" w:rsidP="00DF5D0E">
      <w:r>
        <w:separator/>
      </w:r>
    </w:p>
  </w:footnote>
  <w:footnote w:type="continuationSeparator" w:id="0">
    <w:p w14:paraId="253B5EBB" w14:textId="77777777" w:rsidR="007E35EE" w:rsidRDefault="007E35E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8BFB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19DC68" wp14:editId="77294A0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65A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3C062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69C06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AC0B1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D65FA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C5178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C8DB3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329F9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C4628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A879A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F48BA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42A78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C6899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3DD4A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B7984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FE4E7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B9E5B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53C37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22553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D1008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B23ED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C5ED6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D4A92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0E7D2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88BF1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BC823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7FB8B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810B5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3FCA2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DFACE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9C549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098FE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879F8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A4CF3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9DC6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29065A3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3C062D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69C06E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AC0B17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D65FAC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C5178A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C8DB37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329F91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C46285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A879AC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F48BA9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42A78C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C6899B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3DD4A5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B7984B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FE4E7D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B9E5BF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53C376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22553E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D10088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B23ED9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C5ED62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D4A929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0E7D2B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88BF1C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BC8233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7FB8B0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810B50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3FCA2B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DFACE3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9C5494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098FEF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879F8D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A4CF36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2601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949D5" wp14:editId="2D6223D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EA61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8B57C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57E6E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E6494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3A9AA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EED03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5B1AB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C16EA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634AC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DC9E4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547E3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1F029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58357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AD132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68A7D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9FEDD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17E34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19E36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D8B63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76ECE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0ED6E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FA338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3ABCE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1303A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233517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5C8382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D1E799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949D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3F7EA61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8B57CB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57E6E9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E6494B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3A9AA0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EED03A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5B1ABC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C16EAA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634AC7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DC9E44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547E38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1F029E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58357E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AD1327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68A7D8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9FEDD5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17E340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19E360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D8B635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76ECE4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0ED6E0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FA3381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3ABCEF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1303A2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233517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5C8382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D1E799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2A8"/>
    <w:rsid w:val="00050639"/>
    <w:rsid w:val="00060D21"/>
    <w:rsid w:val="00096165"/>
    <w:rsid w:val="000C6C82"/>
    <w:rsid w:val="000E603A"/>
    <w:rsid w:val="000F5494"/>
    <w:rsid w:val="00102468"/>
    <w:rsid w:val="00106544"/>
    <w:rsid w:val="00146AAF"/>
    <w:rsid w:val="001A775A"/>
    <w:rsid w:val="001B4E53"/>
    <w:rsid w:val="001C1B27"/>
    <w:rsid w:val="001C7F91"/>
    <w:rsid w:val="001E6675"/>
    <w:rsid w:val="001F54C7"/>
    <w:rsid w:val="00217E8A"/>
    <w:rsid w:val="00265296"/>
    <w:rsid w:val="00281CBD"/>
    <w:rsid w:val="00316CD9"/>
    <w:rsid w:val="00393DBB"/>
    <w:rsid w:val="003D2A4C"/>
    <w:rsid w:val="003E2FC6"/>
    <w:rsid w:val="00492DDC"/>
    <w:rsid w:val="004C415F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4843"/>
    <w:rsid w:val="007D1589"/>
    <w:rsid w:val="007D35D4"/>
    <w:rsid w:val="007E1AAB"/>
    <w:rsid w:val="007E35EE"/>
    <w:rsid w:val="0080278D"/>
    <w:rsid w:val="0083749C"/>
    <w:rsid w:val="008443FE"/>
    <w:rsid w:val="00846034"/>
    <w:rsid w:val="008C7E6E"/>
    <w:rsid w:val="008D1B7F"/>
    <w:rsid w:val="00931B84"/>
    <w:rsid w:val="0096303F"/>
    <w:rsid w:val="00971152"/>
    <w:rsid w:val="00972869"/>
    <w:rsid w:val="00984CD1"/>
    <w:rsid w:val="009F23A9"/>
    <w:rsid w:val="00A01F29"/>
    <w:rsid w:val="00A17B5B"/>
    <w:rsid w:val="00A43BEF"/>
    <w:rsid w:val="00A4729B"/>
    <w:rsid w:val="00A72D28"/>
    <w:rsid w:val="00A93D4A"/>
    <w:rsid w:val="00AA1230"/>
    <w:rsid w:val="00AB682C"/>
    <w:rsid w:val="00AD2D0A"/>
    <w:rsid w:val="00B31D1C"/>
    <w:rsid w:val="00B41494"/>
    <w:rsid w:val="00B518D0"/>
    <w:rsid w:val="00B56650"/>
    <w:rsid w:val="00B609C2"/>
    <w:rsid w:val="00B73E0A"/>
    <w:rsid w:val="00B961E0"/>
    <w:rsid w:val="00BF44DF"/>
    <w:rsid w:val="00C61A83"/>
    <w:rsid w:val="00C8108C"/>
    <w:rsid w:val="00D3111E"/>
    <w:rsid w:val="00D40447"/>
    <w:rsid w:val="00D659AC"/>
    <w:rsid w:val="00DA47F3"/>
    <w:rsid w:val="00DB2303"/>
    <w:rsid w:val="00DC2C13"/>
    <w:rsid w:val="00DE256E"/>
    <w:rsid w:val="00DF5D0E"/>
    <w:rsid w:val="00E1471A"/>
    <w:rsid w:val="00E267B1"/>
    <w:rsid w:val="00E41CC6"/>
    <w:rsid w:val="00E66F5D"/>
    <w:rsid w:val="00E72AFA"/>
    <w:rsid w:val="00E831A5"/>
    <w:rsid w:val="00E850E7"/>
    <w:rsid w:val="00E9404C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D204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012B1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Amendment>
  <BillDocName>2691</BillDocName>
  <AmendType>AMS</AmendType>
  <SponsorAcronym>KING</SponsorAcronym>
  <DrafterAcronym>SACK</DrafterAcronym>
  <DraftNumber>356</DraftNumber>
  <ReferenceNumber>HB 2691</ReferenceNumber>
  <Floor>S AMD TO S-6958.1</Floor>
  <AmendmentNumber> 1288</AmendmentNumber>
  <Sponsors>By Senator King</Sponsors>
  <FloorAction>ADOPTED 03/04/2020</FloorAction>
</Amend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4C309804AA943B9E358FA60F3B80D" ma:contentTypeVersion="11" ma:contentTypeDescription="Create a new document." ma:contentTypeScope="" ma:versionID="ac4d88f527d6f643f9db4fa02c3c4f69">
  <xsd:schema xmlns:xsd="http://www.w3.org/2001/XMLSchema" xmlns:xs="http://www.w3.org/2001/XMLSchema" xmlns:p="http://schemas.microsoft.com/office/2006/metadata/properties" xmlns:ns3="4786d9e3-bd4c-4eec-9886-ae2f01025caf" xmlns:ns4="7ab5178c-d553-4443-88ab-231b122b00c1" targetNamespace="http://schemas.microsoft.com/office/2006/metadata/properties" ma:root="true" ma:fieldsID="093c0becdc4f518ee7b8dc3a92bb7b1c" ns3:_="" ns4:_="">
    <xsd:import namespace="4786d9e3-bd4c-4eec-9886-ae2f01025caf"/>
    <xsd:import namespace="7ab5178c-d553-4443-88ab-231b122b00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6d9e3-bd4c-4eec-9886-ae2f0102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5178c-d553-4443-88ab-231b122b0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customXml/itemProps2.xml><?xml version="1.0" encoding="utf-8"?>
<ds:datastoreItem xmlns:ds="http://schemas.openxmlformats.org/officeDocument/2006/customXml" ds:itemID="{54301A06-DDE9-445F-938A-60F1D7B3D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6d9e3-bd4c-4eec-9886-ae2f01025caf"/>
    <ds:schemaRef ds:uri="7ab5178c-d553-4443-88ab-231b122b0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7E2B7-0B8A-434F-B053-9EC6C2ED6C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31AE63-59FD-46E7-AFC9-22D0942101C6}">
  <ds:schemaRefs>
    <ds:schemaRef ds:uri="http://schemas.microsoft.com/office/2006/documentManagement/types"/>
    <ds:schemaRef ds:uri="http://purl.org/dc/terms/"/>
    <ds:schemaRef ds:uri="7ab5178c-d553-4443-88ab-231b122b00c1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786d9e3-bd4c-4eec-9886-ae2f01025ca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319</Words>
  <Characters>1127</Characters>
  <Application>Microsoft Office Word</Application>
  <DocSecurity>8</DocSecurity>
  <Lines>225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2691 AMS KING SACK 356</dc:title>
  <dc:creator>Jarrett Sacks</dc:creator>
  <cp:lastModifiedBy>Sacks, Jarrett</cp:lastModifiedBy>
  <cp:revision>19</cp:revision>
  <dcterms:created xsi:type="dcterms:W3CDTF">2020-03-05T03:38:00Z</dcterms:created>
  <dcterms:modified xsi:type="dcterms:W3CDTF">2020-03-05T03:55:00Z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0x0101009694C309804AA943B9E358FA60F3B80D</vt:lpwstr>
  </property>
</Properties>
</file>