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e29005af144d26" /></Relationships>
</file>

<file path=word/document.xml><?xml version="1.0" encoding="utf-8"?>
<w:document xmlns:w="http://schemas.openxmlformats.org/wordprocessingml/2006/main">
  <w:body>
    <w:p>
      <w:r>
        <w:rPr>
          <w:b/>
        </w:rPr>
        <w:r>
          <w:rPr/>
          <w:t xml:space="preserve">5006-S</w:t>
        </w:r>
      </w:r>
      <w:r>
        <w:rPr>
          <w:b/>
        </w:rPr>
        <w:t xml:space="preserve"> </w:t>
        <w:t xml:space="preserve">AMS</w:t>
      </w:r>
      <w:r>
        <w:rPr>
          <w:b/>
        </w:rPr>
        <w:t xml:space="preserve"> </w:t>
        <w:r>
          <w:rPr/>
          <w:t xml:space="preserve">TAKK</w:t>
        </w:r>
      </w:r>
      <w:r>
        <w:rPr>
          <w:b/>
        </w:rPr>
        <w:t xml:space="preserve"> </w:t>
        <w:r>
          <w:rPr/>
          <w:t xml:space="preserve">S5446.1</w:t>
        </w:r>
      </w:r>
      <w:r>
        <w:rPr>
          <w:b/>
        </w:rPr>
        <w:t xml:space="preserve"> - NOT FOR FLOOR USE</w:t>
      </w:r>
    </w:p>
    <w:p>
      <w:pPr>
        <w:ind w:left="0" w:right="0" w:firstLine="576"/>
      </w:pPr>
    </w:p>
    <w:p>
      <w:pPr>
        <w:spacing w:before="480" w:after="0" w:line="408" w:lineRule="exact"/>
      </w:pPr>
      <w:r>
        <w:rPr>
          <w:b/>
          <w:u w:val="single"/>
        </w:rPr>
        <w:t xml:space="preserve">SSB 5006</w:t>
      </w:r>
      <w:r>
        <w:t xml:space="preserve"> -</w:t>
      </w:r>
      <w:r>
        <w:t xml:space="preserve"> </w:t>
        <w:t xml:space="preserve">S AMD</w:t>
      </w:r>
      <w:r>
        <w:t xml:space="preserve"> </w:t>
      </w:r>
      <w:r>
        <w:rPr>
          <w:b/>
        </w:rPr>
        <w:t xml:space="preserve">908</w:t>
      </w:r>
    </w:p>
    <w:p>
      <w:pPr>
        <w:spacing w:before="0" w:after="0" w:line="408" w:lineRule="exact"/>
        <w:ind w:left="0" w:right="0" w:firstLine="576"/>
        <w:jc w:val="left"/>
      </w:pPr>
      <w:r>
        <w:rPr/>
        <w:t xml:space="preserve">By Senator Takko</w:t>
      </w:r>
    </w:p>
    <w:p>
      <w:pPr>
        <w:jc w:val="right"/>
      </w:pPr>
      <w:r>
        <w:rPr>
          <w:b/>
        </w:rPr>
        <w:t xml:space="preserve">ADOPTED 01/24/2020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an on-premises endorsement available to any:</w:t>
      </w:r>
    </w:p>
    <w:p>
      <w:pPr>
        <w:spacing w:before="0" w:after="0" w:line="408" w:lineRule="exact"/>
        <w:ind w:left="0" w:right="0" w:firstLine="576"/>
        <w:jc w:val="left"/>
      </w:pPr>
      <w:r>
        <w:rPr/>
        <w:t xml:space="preserve">(a) Licensed domestic winery to sell beer, produced in Washington, by the single serving for on-premises consumption; and</w:t>
      </w:r>
    </w:p>
    <w:p>
      <w:pPr>
        <w:spacing w:before="0" w:after="0" w:line="408" w:lineRule="exact"/>
        <w:ind w:left="0" w:right="0" w:firstLine="576"/>
        <w:jc w:val="left"/>
      </w:pPr>
      <w:r>
        <w:rPr/>
        <w:t xml:space="preserve">(b) Licensed domestic brewery or microbrewery to sell wine, produced in Washington, by the single serving for on-premises consumption.</w:t>
      </w:r>
    </w:p>
    <w:p>
      <w:pPr>
        <w:spacing w:before="0" w:after="0" w:line="408" w:lineRule="exact"/>
        <w:ind w:left="0" w:right="0" w:firstLine="576"/>
        <w:jc w:val="left"/>
      </w:pPr>
      <w:r>
        <w:rPr/>
        <w:t xml:space="preserve">(2) The holder of the endorsement is limited to three offerings of beer for a domestic winery and three offerings of wine for a domestic brewery or microbrewery.</w:t>
      </w:r>
    </w:p>
    <w:p>
      <w:pPr>
        <w:spacing w:before="0" w:after="0" w:line="408" w:lineRule="exact"/>
        <w:ind w:left="0" w:right="0" w:firstLine="576"/>
        <w:jc w:val="left"/>
      </w:pPr>
      <w:r>
        <w:rPr/>
        <w:t xml:space="preserve">(3) The annual fee for the endorsement is two hundred dollars for each retail location."</w:t>
      </w:r>
    </w:p>
    <w:p>
      <w:pPr>
        <w:spacing w:before="0" w:after="0" w:line="408" w:lineRule="exact"/>
        <w:ind w:left="0" w:right="0" w:firstLine="576"/>
        <w:jc w:val="left"/>
      </w:pPr>
      <w:r>
        <w:rPr/>
        <w:t xml:space="preserve">On page 1, line 1 of the title, after "Relating to" strike the remainder of the title and insert "creating a new on-premises endorsement for domestic wineries, domestic breweries, and microbreweries; and adding a new section to chapter 66.24 RCW."</w:t>
      </w:r>
    </w:p>
    <w:p>
      <w:pPr>
        <w:spacing w:before="0" w:after="0" w:line="408" w:lineRule="exact"/>
        <w:ind w:left="0" w:right="0" w:firstLine="576"/>
        <w:jc w:val="left"/>
      </w:pPr>
      <w:r>
        <w:rPr>
          <w:u w:val="single"/>
        </w:rPr>
        <w:t xml:space="preserve">EFFECT:</w:t>
      </w:r>
      <w:r>
        <w:rPr/>
        <w:t xml:space="preserve"> Removes the provision authorizing microbreweries to sell wine for on-premises consumption. Creates a new endorsement that allows wineries to serve up to three offerings of beer to their customers, and breweries and microbreweries to serve up to three offerings of wine to their customers. The fee for the endorsement is $200 for each retail location.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177b4f771840a8" /></Relationships>
</file>