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8062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35E19">
            <w:t>5184-S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35E1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35E19">
            <w:t>OBAN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35E19">
            <w:t>KLEI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35E19">
            <w:t>133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62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35E19">
            <w:rPr>
              <w:b/>
              <w:u w:val="single"/>
            </w:rPr>
            <w:t>SSB 5184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35E19" w:rsidR="00935E19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404</w:t>
          </w:r>
        </w:sdtContent>
      </w:sdt>
    </w:p>
    <w:p w:rsidR="00DF5D0E" w:rsidP="00605C39" w:rsidRDefault="008062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35E19">
            <w:rPr>
              <w:sz w:val="22"/>
            </w:rPr>
            <w:t>By Senator O'Ban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35E1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03/13/2019</w:t>
          </w:r>
        </w:p>
      </w:sdtContent>
    </w:sdt>
    <w:p w:rsidR="00935E19" w:rsidP="00C942A0" w:rsidRDefault="00DE256E">
      <w:pPr>
        <w:pStyle w:val="Page"/>
      </w:pPr>
      <w:bookmarkStart w:name="StartOfAmendmentBody" w:id="0"/>
      <w:bookmarkEnd w:id="0"/>
      <w:permStart w:edGrp="everyone" w:id="756041239"/>
      <w:r>
        <w:tab/>
      </w:r>
      <w:r w:rsidR="00935E19">
        <w:t xml:space="preserve">On page </w:t>
      </w:r>
      <w:r w:rsidR="00C942A0">
        <w:t>1</w:t>
      </w:r>
      <w:r w:rsidR="00935E19">
        <w:t xml:space="preserve">, </w:t>
      </w:r>
      <w:r w:rsidR="008062D9">
        <w:t xml:space="preserve">beginning on </w:t>
      </w:r>
      <w:r w:rsidR="00935E19">
        <w:t xml:space="preserve">line </w:t>
      </w:r>
      <w:r w:rsidR="00C942A0">
        <w:t>10</w:t>
      </w:r>
      <w:r w:rsidR="00935E19">
        <w:t xml:space="preserve">, after </w:t>
      </w:r>
      <w:r w:rsidR="00C942A0">
        <w:t>"must"</w:t>
      </w:r>
      <w:r w:rsidR="00935E19">
        <w:t xml:space="preserve"> strike </w:t>
      </w:r>
      <w:r w:rsidR="008062D9">
        <w:t>all material through "year"</w:t>
      </w:r>
      <w:r w:rsidRPr="00C942A0" w:rsidR="00C942A0">
        <w:t xml:space="preserve"> </w:t>
      </w:r>
      <w:r w:rsidR="008062D9">
        <w:t>on</w:t>
      </w:r>
      <w:r w:rsidR="00C942A0">
        <w:t xml:space="preserve"> line 17</w:t>
      </w:r>
      <w:r w:rsidR="00935E19">
        <w:t xml:space="preserve"> and insert </w:t>
      </w:r>
      <w:r w:rsidR="00C942A0">
        <w:t>"</w:t>
      </w:r>
      <w:r w:rsidRPr="00C942A0" w:rsidR="00C942A0">
        <w:t>provide information in the enrollee health plan booklet that clearly describes the pharmacy benefit coverage and the use of nonresident pharmacies to fill certain prescriptions</w:t>
      </w:r>
      <w:r w:rsidR="00C942A0">
        <w:t>, and includes contact information for receiving more information about the options available for filling prescriptions</w:t>
      </w:r>
      <w:r w:rsidRPr="00C942A0" w:rsidR="00C942A0">
        <w:t xml:space="preserve">. The booklet </w:t>
      </w:r>
      <w:r w:rsidR="008062D9">
        <w:t>must</w:t>
      </w:r>
      <w:r w:rsidRPr="00C942A0" w:rsidR="00C942A0">
        <w:t xml:space="preserve"> be available upon enrollment and</w:t>
      </w:r>
      <w:r w:rsidR="00C942A0">
        <w:t xml:space="preserve"> at the request of the enrollee"</w:t>
      </w:r>
    </w:p>
    <w:p w:rsidR="00C942A0" w:rsidP="00C942A0" w:rsidRDefault="00C942A0">
      <w:pPr>
        <w:pStyle w:val="RCWSLText"/>
      </w:pPr>
    </w:p>
    <w:p w:rsidR="00C942A0" w:rsidP="00C942A0" w:rsidRDefault="00C942A0">
      <w:pPr>
        <w:pStyle w:val="RCWSLText"/>
      </w:pPr>
      <w:r>
        <w:tab/>
        <w:t xml:space="preserve">On page 1, </w:t>
      </w:r>
      <w:r w:rsidR="008062D9">
        <w:t xml:space="preserve">beginning on </w:t>
      </w:r>
      <w:r>
        <w:t xml:space="preserve">line 18, strike all of </w:t>
      </w:r>
      <w:r w:rsidR="008062D9">
        <w:t>subsection (3)</w:t>
      </w:r>
      <w:r>
        <w:t xml:space="preserve">, and insert "(3) </w:t>
      </w:r>
      <w:r w:rsidRPr="00C942A0">
        <w:t xml:space="preserve">Each  enrollee </w:t>
      </w:r>
      <w:r w:rsidR="008062D9">
        <w:t>must</w:t>
      </w:r>
      <w:r w:rsidRPr="00C942A0">
        <w:t xml:space="preserve"> be provided information by the health carrier or pharmacy benefit manager or its agents clearly describing the rights that the enrollee has available</w:t>
      </w:r>
      <w:r w:rsidR="008062D9">
        <w:t xml:space="preserve"> to him or her regarding use of a non</w:t>
      </w:r>
      <w:r w:rsidRPr="00C942A0">
        <w:t>resident pharmacy.</w:t>
      </w:r>
      <w:r>
        <w:t>"</w:t>
      </w:r>
    </w:p>
    <w:p w:rsidR="00C942A0" w:rsidP="00C942A0" w:rsidRDefault="00C942A0">
      <w:pPr>
        <w:pStyle w:val="RCWSLText"/>
      </w:pPr>
    </w:p>
    <w:p w:rsidR="00C942A0" w:rsidP="00C942A0" w:rsidRDefault="00C942A0">
      <w:pPr>
        <w:pStyle w:val="RCWSLText"/>
      </w:pPr>
      <w:r>
        <w:tab/>
        <w:t xml:space="preserve">On page 2, </w:t>
      </w:r>
      <w:r w:rsidR="008062D9">
        <w:t xml:space="preserve">beginning on </w:t>
      </w:r>
      <w:r>
        <w:t>line 1, strike all of subsection (4)</w:t>
      </w:r>
    </w:p>
    <w:p w:rsidR="00C942A0" w:rsidP="00C942A0" w:rsidRDefault="00C942A0">
      <w:pPr>
        <w:pStyle w:val="RCWSLText"/>
      </w:pPr>
    </w:p>
    <w:p w:rsidR="00C942A0" w:rsidP="00C942A0" w:rsidRDefault="00C942A0">
      <w:pPr>
        <w:pStyle w:val="RCWSLText"/>
      </w:pPr>
      <w:r>
        <w:tab/>
        <w:t xml:space="preserve">Renumber the remaining </w:t>
      </w:r>
      <w:r w:rsidR="008062D9">
        <w:t>sub</w:t>
      </w:r>
      <w:r>
        <w:t>sections consecutively and correct any internal references accordingly.</w:t>
      </w:r>
    </w:p>
    <w:p w:rsidR="00C942A0" w:rsidP="00C942A0" w:rsidRDefault="00C942A0">
      <w:pPr>
        <w:pStyle w:val="RCWSLText"/>
      </w:pPr>
    </w:p>
    <w:p w:rsidRPr="00C942A0" w:rsidR="00C942A0" w:rsidP="00C942A0" w:rsidRDefault="00C942A0">
      <w:pPr>
        <w:pStyle w:val="RCWSLText"/>
      </w:pPr>
      <w:r>
        <w:tab/>
        <w:t>On p</w:t>
      </w:r>
      <w:r w:rsidR="008062D9">
        <w:t>age 2, line 7, after "purchase"</w:t>
      </w:r>
      <w:r>
        <w:t xml:space="preserve"> insert "all of his or her"</w:t>
      </w:r>
    </w:p>
    <w:permEnd w:id="756041239"/>
    <w:p w:rsidR="00ED2EEB" w:rsidP="00935E19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1598628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35E1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7677F" w:rsidP="00935E1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7677F">
                  <w:t>(1) Removes the requirement that health carriers require pharmacy benefit managers to obtain affirmative authorization from an enrollee, prior to filling an enroll</w:t>
                </w:r>
                <w:r w:rsidR="008062D9">
                  <w:t>ee's prescription through a non</w:t>
                </w:r>
                <w:r w:rsidR="0087677F">
                  <w:t xml:space="preserve">resident pharmacy.  </w:t>
                </w:r>
              </w:p>
              <w:p w:rsidR="001C1B27" w:rsidP="00935E19" w:rsidRDefault="008767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(2) Requires health carriers to provide information in enrollee health plan booklets</w:t>
                </w:r>
                <w:r w:rsidRPr="0096303F" w:rsidR="001C1B27">
                  <w:t> </w:t>
                </w:r>
                <w:r>
                  <w:t>that describes the pharmacy benefit coverage and the use of nonresident pharmacies.</w:t>
                </w:r>
              </w:p>
              <w:p w:rsidR="0087677F" w:rsidP="00935E19" w:rsidRDefault="008767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(3) Removes the requirement that each nonresident pharmacy shipment include a notice to the enrollee clearly describing actions the enrollee can</w:t>
                </w:r>
                <w:r w:rsidR="008062D9">
                  <w:t xml:space="preserve"> take to terminate use of a non</w:t>
                </w:r>
                <w:r>
                  <w:t>resident pharmacy.</w:t>
                </w:r>
              </w:p>
              <w:p w:rsidR="0087677F" w:rsidP="00935E19" w:rsidRDefault="008767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lastRenderedPageBreak/>
                  <w:t>(4) Requires health carriers or pharmacy benefit managers to provide information to enrollees describing the rights that the enrollee has available to them regarding use of a nonresident pharmacy.</w:t>
                </w:r>
              </w:p>
              <w:p w:rsidR="0087677F" w:rsidP="00935E19" w:rsidRDefault="008767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(5) Rem</w:t>
                </w:r>
                <w:bookmarkStart w:name="_GoBack" w:id="1"/>
                <w:bookmarkEnd w:id="1"/>
                <w:r>
                  <w:t>oves the requirement that health plans include information in the enrollee health plan booklet explaining the requirement that the enrollee's affirmative authorization be attained prior to filling a prescription through a nonresident pharmacy.</w:t>
                </w:r>
              </w:p>
              <w:p w:rsidRPr="0096303F" w:rsidR="0087677F" w:rsidP="00935E19" w:rsidRDefault="008767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(6) Prohibits a health plan from, as a condition of payment or reimbursement, requiring an enrollee to purchase all of their pharmacy services through a nonresident pharmacy, as opposed to purchasing any pharmacy services through a nonresident pharmacy.</w:t>
                </w:r>
              </w:p>
              <w:p w:rsidRPr="007D1589" w:rsidR="001B4E53" w:rsidP="00935E1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415986285"/>
    </w:tbl>
    <w:p w:rsidR="00DF5D0E" w:rsidP="00935E19" w:rsidRDefault="00DF5D0E">
      <w:pPr>
        <w:pStyle w:val="BillEnd"/>
        <w:suppressLineNumbers/>
      </w:pPr>
    </w:p>
    <w:p w:rsidR="00DF5D0E" w:rsidP="00935E1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35E1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19" w:rsidRDefault="00935E19" w:rsidP="00DF5D0E">
      <w:r>
        <w:separator/>
      </w:r>
    </w:p>
  </w:endnote>
  <w:endnote w:type="continuationSeparator" w:id="0">
    <w:p w:rsidR="00935E19" w:rsidRDefault="00935E1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062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35E19">
      <w:t>5184-S AMS .... KLEI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062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35E19">
      <w:t>5184-S AMS .... KLEI 133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19" w:rsidRDefault="00935E19" w:rsidP="00DF5D0E">
      <w:r>
        <w:separator/>
      </w:r>
    </w:p>
  </w:footnote>
  <w:footnote w:type="continuationSeparator" w:id="0">
    <w:p w:rsidR="00935E19" w:rsidRDefault="00935E1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62D9"/>
    <w:rsid w:val="0083749C"/>
    <w:rsid w:val="008443FE"/>
    <w:rsid w:val="00846034"/>
    <w:rsid w:val="0087677F"/>
    <w:rsid w:val="008C7E6E"/>
    <w:rsid w:val="00931B84"/>
    <w:rsid w:val="00935E19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942A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85EA5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6623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5184-S</BillDocName>
  <AmendType>AMS</AmendType>
  <SponsorAcronym>OBAN</SponsorAcronym>
  <DrafterAcronym>KLEI</DrafterAcronym>
  <DraftNumber>133</DraftNumber>
  <ReferenceNumber>SSB 5184</ReferenceNumber>
  <Floor>S AMD</Floor>
  <AmendmentNumber> 404</AmendmentNumber>
  <Sponsors>By Senator O'Ban</Sponsors>
  <FloorAction>NOT ADOPTED 03/13/2019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2</Pages>
  <Words>363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5184-S AMS OBAN KLEI 133</dc:title>
  <dc:creator>Evan Klein</dc:creator>
  <cp:lastModifiedBy>Klein, Evan</cp:lastModifiedBy>
  <cp:revision>4</cp:revision>
  <dcterms:created xsi:type="dcterms:W3CDTF">2019-03-13T19:55:00Z</dcterms:created>
  <dcterms:modified xsi:type="dcterms:W3CDTF">2019-03-13T20:39:00Z</dcterms:modified>
</cp:coreProperties>
</file>